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2E" w:rsidRDefault="00E427DA" w:rsidP="00AA352E">
      <w:pPr>
        <w:pStyle w:val="Header"/>
        <w:pBdr>
          <w:bottom w:val="single" w:sz="6" w:space="1" w:color="auto"/>
        </w:pBdr>
        <w:tabs>
          <w:tab w:val="clear" w:pos="4153"/>
          <w:tab w:val="clear" w:pos="8306"/>
          <w:tab w:val="right" w:pos="9356"/>
        </w:tabs>
        <w:jc w:val="center"/>
      </w:pPr>
      <w:bookmarkStart w:id="0" w:name="_GoBack"/>
      <w:bookmarkEnd w:id="0"/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2" o:spid="_x0000_s2052" type="#_x0000_t136" style="position:absolute;left:0;text-align:left;margin-left:0;margin-top:0;width:470.7pt;height:188.25pt;rotation:315;z-index:-251657728;mso-position-horizontal:center;mso-position-horizontal-relative:margin;mso-position-vertical:center;mso-position-vertical-relative:margin" o:allowincell="f" stroked="f">
            <v:textpath style="font-family:&quot;Times New Roman&quot;;font-size:1pt" string="DRAFT"/>
            <w10:wrap anchorx="margin" anchory="margin"/>
          </v:shape>
        </w:pict>
      </w:r>
      <w:r>
        <w:rPr>
          <w:b/>
          <w:noProof/>
          <w:sz w:val="22"/>
          <w:szCs w:val="22"/>
        </w:rPr>
        <w:pict>
          <v:shape id="PowerPlusWaterMarkObject21" o:spid="_x0000_s2051" type="#_x0000_t136" style="position:absolute;left:0;text-align:left;margin-left:0;margin-top:0;width:470.7pt;height:188.25pt;rotation:315;z-index:-25165977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  <w10:wrap anchorx="margin" anchory="margin"/>
          </v:shape>
        </w:pict>
      </w:r>
      <w:r w:rsidR="00AA352E" w:rsidRPr="00AA352E">
        <w:rPr>
          <w:b/>
          <w:sz w:val="22"/>
          <w:szCs w:val="22"/>
        </w:rPr>
        <w:t xml:space="preserve">Annex A. </w:t>
      </w:r>
      <w:r w:rsidR="00AA352E" w:rsidRPr="00AA352E">
        <w:rPr>
          <w:b/>
          <w:noProof/>
          <w:sz w:val="22"/>
          <w:szCs w:val="22"/>
        </w:rPr>
        <w:br/>
      </w:r>
      <w:r w:rsidR="008370D0" w:rsidRPr="008370D0">
        <w:rPr>
          <w:b/>
          <w:noProof/>
          <w:sz w:val="22"/>
          <w:szCs w:val="22"/>
        </w:rPr>
        <w:t>RFQ UZB 016_PMD Supply and delivery equipment for print office</w:t>
      </w:r>
    </w:p>
    <w:p w:rsidR="00AA352E" w:rsidRPr="00891616" w:rsidRDefault="00E427DA" w:rsidP="00AA352E">
      <w:pPr>
        <w:pStyle w:val="Header"/>
      </w:pPr>
      <w:r>
        <w:rPr>
          <w:noProof/>
        </w:rPr>
        <w:pict>
          <v:shape id="PowerPlusWaterMarkObject27" o:spid="_x0000_s2050" type="#_x0000_t136" style="position:absolute;margin-left:0;margin-top:0;width:470.7pt;height:188.2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  <w10:wrap anchorx="margin" anchory="margin"/>
          </v:shape>
        </w:pict>
      </w:r>
    </w:p>
    <w:p w:rsidR="007A12D6" w:rsidRPr="00AA352E" w:rsidRDefault="007A12D6" w:rsidP="00AA352E">
      <w:pPr>
        <w:tabs>
          <w:tab w:val="left" w:pos="7920"/>
        </w:tabs>
        <w:suppressAutoHyphens/>
        <w:jc w:val="center"/>
        <w:rPr>
          <w:sz w:val="22"/>
          <w:szCs w:val="22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567"/>
        <w:gridCol w:w="3402"/>
      </w:tblGrid>
      <w:tr w:rsidR="00865D97" w:rsidRPr="00440395" w:rsidTr="00F55B0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5D97" w:rsidRPr="00440395" w:rsidRDefault="00865D97" w:rsidP="009E722B">
            <w:p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97" w:rsidRPr="00440395" w:rsidRDefault="00865D97" w:rsidP="00865D97">
            <w:pPr>
              <w:jc w:val="center"/>
              <w:rPr>
                <w:b/>
                <w:sz w:val="22"/>
                <w:szCs w:val="22"/>
              </w:rPr>
            </w:pPr>
            <w:r w:rsidRPr="00440395">
              <w:rPr>
                <w:b/>
                <w:sz w:val="22"/>
                <w:szCs w:val="22"/>
              </w:rPr>
              <w:t>Requirements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5D97" w:rsidRPr="00440395" w:rsidRDefault="00F55B06" w:rsidP="00F55B06">
            <w:pPr>
              <w:tabs>
                <w:tab w:val="left" w:pos="920"/>
              </w:tabs>
              <w:spacing w:after="18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  <w:r w:rsidR="00865D97" w:rsidRPr="00440395">
              <w:rPr>
                <w:b/>
                <w:sz w:val="22"/>
                <w:szCs w:val="22"/>
              </w:rPr>
              <w:t>uantity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5D97" w:rsidRPr="00440395" w:rsidRDefault="00865D97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  <w:r w:rsidRPr="00440395">
              <w:rPr>
                <w:sz w:val="22"/>
                <w:szCs w:val="22"/>
              </w:rPr>
              <w:t>Compliance Remarks (please put item-by-item commentary on the Technical Specifications demonstrating substantial responsiveness of the goods to those specifications (e.g. put “</w:t>
            </w:r>
            <w:r w:rsidRPr="00440395">
              <w:rPr>
                <w:b/>
                <w:sz w:val="22"/>
                <w:szCs w:val="22"/>
              </w:rPr>
              <w:t>comply</w:t>
            </w:r>
            <w:r w:rsidRPr="00440395">
              <w:rPr>
                <w:sz w:val="22"/>
                <w:szCs w:val="22"/>
              </w:rPr>
              <w:t>”), or a statement of deviations and exceptions to the provisions of the Technical Specifications</w:t>
            </w:r>
          </w:p>
        </w:tc>
      </w:tr>
      <w:tr w:rsidR="006B0E33" w:rsidRPr="00440395" w:rsidTr="001345AA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E33" w:rsidRPr="00440395" w:rsidRDefault="006B0E33" w:rsidP="009E722B">
            <w:p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0E33" w:rsidRPr="00440395" w:rsidRDefault="00676CB0" w:rsidP="00440395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 w:rsidRPr="00440395">
              <w:rPr>
                <w:b/>
                <w:noProof/>
                <w:sz w:val="22"/>
                <w:szCs w:val="22"/>
              </w:rPr>
              <w:t xml:space="preserve">Supply and delivery equipment for </w:t>
            </w:r>
            <w:r w:rsidR="008370D0" w:rsidRPr="008370D0">
              <w:rPr>
                <w:b/>
                <w:noProof/>
                <w:sz w:val="22"/>
                <w:szCs w:val="22"/>
              </w:rPr>
              <w:t>print office</w:t>
            </w:r>
          </w:p>
        </w:tc>
      </w:tr>
      <w:tr w:rsidR="00865D97" w:rsidRPr="00440395" w:rsidTr="00F55B06">
        <w:trPr>
          <w:trHeight w:val="289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5D97" w:rsidRPr="00440395" w:rsidRDefault="00865D97" w:rsidP="00DB4B71">
            <w:pPr>
              <w:pStyle w:val="ListParagraph"/>
              <w:numPr>
                <w:ilvl w:val="0"/>
                <w:numId w:val="3"/>
              </w:num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97" w:rsidRPr="00F55B06" w:rsidRDefault="008370D0" w:rsidP="00372676">
            <w:pPr>
              <w:rPr>
                <w:b/>
                <w:lang w:val="en-GB"/>
              </w:rPr>
            </w:pPr>
            <w:r>
              <w:rPr>
                <w:rStyle w:val="apple-converted-space"/>
                <w:rFonts w:ascii="Arial" w:hAnsi="Arial" w:cs="Arial"/>
                <w:color w:val="707070"/>
                <w:sz w:val="19"/>
                <w:szCs w:val="19"/>
                <w:shd w:val="clear" w:color="auto" w:fill="FFFFFF"/>
              </w:rPr>
              <w:t> </w:t>
            </w:r>
            <w:r w:rsidR="005C1AE5">
              <w:rPr>
                <w:rStyle w:val="apple-converted-space"/>
                <w:rFonts w:ascii="Arial" w:hAnsi="Arial" w:cs="Arial"/>
                <w:color w:val="707070"/>
                <w:sz w:val="19"/>
                <w:szCs w:val="19"/>
                <w:shd w:val="clear" w:color="auto" w:fill="FFFFFF"/>
              </w:rPr>
              <w:br/>
            </w:r>
            <w:r w:rsidRPr="00F55B06">
              <w:rPr>
                <w:rStyle w:val="apple-converted-space"/>
                <w:rFonts w:ascii="Arial" w:hAnsi="Arial" w:cs="Arial"/>
                <w:b/>
                <w:shd w:val="clear" w:color="auto" w:fill="FFFFFF"/>
              </w:rPr>
              <w:t>B</w:t>
            </w:r>
            <w:r w:rsidRPr="00F55B06">
              <w:rPr>
                <w:rFonts w:ascii="Arial" w:hAnsi="Arial" w:cs="Arial"/>
                <w:b/>
                <w:shd w:val="clear" w:color="auto" w:fill="FFFFFF"/>
              </w:rPr>
              <w:t xml:space="preserve">inding machine </w:t>
            </w:r>
            <w:proofErr w:type="spellStart"/>
            <w:r w:rsidRPr="00F55B06">
              <w:rPr>
                <w:rFonts w:ascii="Arial" w:hAnsi="Arial" w:cs="Arial"/>
                <w:b/>
                <w:shd w:val="clear" w:color="auto" w:fill="FFFFFF"/>
              </w:rPr>
              <w:t>Fastbind</w:t>
            </w:r>
            <w:proofErr w:type="spellEnd"/>
            <w:r w:rsidRPr="00F55B06">
              <w:rPr>
                <w:rFonts w:ascii="Arial" w:hAnsi="Arial" w:cs="Arial"/>
                <w:b/>
                <w:shd w:val="clear" w:color="auto" w:fill="FFFFFF"/>
              </w:rPr>
              <w:t xml:space="preserve"> Elite XT or equivalent</w:t>
            </w:r>
          </w:p>
          <w:p w:rsidR="008370D0" w:rsidRPr="008370D0" w:rsidRDefault="008370D0" w:rsidP="00372676">
            <w:pPr>
              <w:rPr>
                <w:sz w:val="22"/>
                <w:szCs w:val="22"/>
                <w:lang w:val="en-GB"/>
              </w:rPr>
            </w:pPr>
          </w:p>
          <w:tbl>
            <w:tblPr>
              <w:tblW w:w="5245" w:type="dxa"/>
              <w:tblInd w:w="25" w:type="dxa"/>
              <w:tblBorders>
                <w:left w:val="single" w:sz="6" w:space="0" w:color="EEEEEE"/>
                <w:right w:val="single" w:sz="6" w:space="0" w:color="EEEEEE"/>
                <w:insideH w:val="single" w:sz="6" w:space="0" w:color="EEEEEE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2993"/>
            </w:tblGrid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Capacity cycles/hour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Up to 450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Capacity books/hour*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Up to 180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Min-max binding thickness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0.1–50 mm / 0.004–1.97 inches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Max binding length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455 mm / 17.9 inches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Min-max binding height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140/320 mm / 5.5/12.6 inches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Max cover thickness **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400 g/m² / 225 index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Voltage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220–240 V / 110–115 V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Frequency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50–60 Hz / 50–60 Hz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Max. current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3 A / 6 A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Machine dimensions (W x D x H)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1050 x 520 x 570 mm / 41.3 x 20.5 x 22.4 inches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Package dimensions (W x D x H)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1150 x 610 x 690 mm / 45.3 x 24.0 x 27.2 inches</w:t>
                  </w:r>
                </w:p>
              </w:tc>
            </w:tr>
            <w:tr w:rsidR="008370D0" w:rsidRPr="00886630" w:rsidTr="00F55B06">
              <w:tc>
                <w:tcPr>
                  <w:tcW w:w="2252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Net/gross weight</w:t>
                  </w:r>
                </w:p>
              </w:tc>
              <w:tc>
                <w:tcPr>
                  <w:tcW w:w="2993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8370D0" w:rsidRPr="005F022E" w:rsidRDefault="008370D0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52.2/70 kg / 115.1/154.3 lbs</w:t>
                  </w:r>
                </w:p>
              </w:tc>
            </w:tr>
          </w:tbl>
          <w:p w:rsidR="008370D0" w:rsidRPr="00440395" w:rsidRDefault="008370D0" w:rsidP="00372676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D97" w:rsidRPr="00440395" w:rsidRDefault="00D90EA2" w:rsidP="00865D97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 w:rsidRPr="0044039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5D97" w:rsidRPr="00440395" w:rsidRDefault="00865D97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</w:p>
        </w:tc>
      </w:tr>
      <w:tr w:rsidR="00372676" w:rsidRPr="00440395" w:rsidTr="00F55B06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2676" w:rsidRPr="00440395" w:rsidRDefault="00372676" w:rsidP="00DB4B71">
            <w:pPr>
              <w:pStyle w:val="ListParagraph"/>
              <w:numPr>
                <w:ilvl w:val="0"/>
                <w:numId w:val="3"/>
              </w:num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6" w:rsidRPr="00F55B06" w:rsidRDefault="00F55B06" w:rsidP="00F55B06">
            <w:pPr>
              <w:rPr>
                <w:sz w:val="22"/>
                <w:szCs w:val="22"/>
                <w:lang w:val="en-US" w:eastAsia="ru-RU"/>
              </w:rPr>
            </w:pPr>
          </w:p>
          <w:p w:rsidR="00372676" w:rsidRPr="00F55B06" w:rsidRDefault="00F55B06" w:rsidP="00F55B06">
            <w:pPr>
              <w:rPr>
                <w:rFonts w:ascii="Arial" w:hAnsi="Arial" w:cs="Arial"/>
                <w:b/>
                <w:shd w:val="clear" w:color="auto" w:fill="FFFFFF"/>
              </w:rPr>
            </w:pPr>
            <w:proofErr w:type="spellStart"/>
            <w:r w:rsidRPr="00F55B06">
              <w:rPr>
                <w:b/>
                <w:sz w:val="22"/>
                <w:szCs w:val="22"/>
                <w:lang w:val="en-US" w:eastAsia="ru-RU"/>
              </w:rPr>
              <w:t>Fastbind</w:t>
            </w:r>
            <w:proofErr w:type="spellEnd"/>
            <w:r w:rsidRPr="00F55B06">
              <w:rPr>
                <w:b/>
                <w:sz w:val="22"/>
                <w:szCs w:val="22"/>
                <w:lang w:val="en-US" w:eastAsia="ru-RU"/>
              </w:rPr>
              <w:t xml:space="preserve"> C400 or </w:t>
            </w:r>
            <w:r w:rsidRPr="00F55B06">
              <w:rPr>
                <w:rFonts w:ascii="Arial" w:hAnsi="Arial" w:cs="Arial"/>
                <w:b/>
                <w:shd w:val="clear" w:color="auto" w:fill="FFFFFF"/>
              </w:rPr>
              <w:t>equivalent</w:t>
            </w:r>
            <w:r w:rsidR="005C1AE5">
              <w:rPr>
                <w:rFonts w:ascii="Arial" w:hAnsi="Arial" w:cs="Arial"/>
                <w:b/>
                <w:shd w:val="clear" w:color="auto" w:fill="FFFFFF"/>
              </w:rPr>
              <w:br/>
            </w:r>
          </w:p>
          <w:tbl>
            <w:tblPr>
              <w:tblW w:w="5245" w:type="dxa"/>
              <w:tblInd w:w="33" w:type="dxa"/>
              <w:tblBorders>
                <w:insideH w:val="single" w:sz="6" w:space="0" w:color="EEEEEE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2860"/>
            </w:tblGrid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Max creasing thickness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400 g/m² * / 225 index*</w:t>
                  </w:r>
                </w:p>
              </w:tc>
            </w:tr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Max creasing width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400 mm / 15.75 inches</w:t>
                  </w:r>
                </w:p>
              </w:tc>
            </w:tr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Machine dimensions (W x D x H)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590 x 690 x 170 mm / 23.2 x 27.2 x 6.7 inches</w:t>
                  </w:r>
                </w:p>
              </w:tc>
            </w:tr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Box dimensions (W x D x H)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610 x 600 x 130 mm / 21.3 x 24.0 x 5.0 inches</w:t>
                  </w:r>
                </w:p>
              </w:tc>
            </w:tr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Need of table space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540 x 610 mm / 21.3 x 24.0 inches</w:t>
                  </w:r>
                </w:p>
              </w:tc>
            </w:tr>
            <w:tr w:rsidR="00F55B06" w:rsidRPr="00886630" w:rsidTr="00886630">
              <w:tc>
                <w:tcPr>
                  <w:tcW w:w="2385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Net weight</w:t>
                  </w:r>
                </w:p>
              </w:tc>
              <w:tc>
                <w:tcPr>
                  <w:tcW w:w="2860" w:type="dxa"/>
                  <w:shd w:val="clear" w:color="auto" w:fill="auto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hideMark/>
                </w:tcPr>
                <w:p w:rsidR="00F55B06" w:rsidRPr="005F022E" w:rsidRDefault="00F55B06" w:rsidP="00E23290">
                  <w:pPr>
                    <w:spacing w:line="269" w:lineRule="atLeast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5F022E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13 kg / 28.7 lbs</w:t>
                  </w:r>
                </w:p>
              </w:tc>
            </w:tr>
          </w:tbl>
          <w:p w:rsidR="00F55B06" w:rsidRDefault="00F55B06" w:rsidP="00F55B06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  <w:p w:rsidR="00F55B06" w:rsidRPr="00440395" w:rsidRDefault="00F55B06" w:rsidP="00F55B0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76" w:rsidRPr="00440395" w:rsidRDefault="0017783E" w:rsidP="00865D97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 w:rsidRPr="0044039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2676" w:rsidRPr="00440395" w:rsidRDefault="00372676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</w:p>
        </w:tc>
      </w:tr>
      <w:tr w:rsidR="00372676" w:rsidRPr="00440395" w:rsidTr="00F55B06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2676" w:rsidRPr="00440395" w:rsidRDefault="00372676" w:rsidP="00DB4B71">
            <w:pPr>
              <w:pStyle w:val="ListParagraph"/>
              <w:numPr>
                <w:ilvl w:val="0"/>
                <w:numId w:val="3"/>
              </w:num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5" w:rsidRPr="005C1AE5" w:rsidRDefault="005C1AE5" w:rsidP="005C1AE5">
            <w:pPr>
              <w:rPr>
                <w:b/>
                <w:sz w:val="22"/>
                <w:szCs w:val="22"/>
                <w:lang w:val="en-US" w:eastAsia="ru-RU"/>
              </w:rPr>
            </w:pPr>
            <w:r w:rsidRPr="005C1AE5">
              <w:rPr>
                <w:b/>
                <w:sz w:val="22"/>
                <w:szCs w:val="22"/>
                <w:lang w:val="en-US" w:eastAsia="ru-RU"/>
              </w:rPr>
              <w:t>IDEAL 4350 (table top model)</w:t>
            </w:r>
          </w:p>
          <w:p w:rsidR="00372676" w:rsidRDefault="005C1AE5" w:rsidP="005C1AE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C1AE5">
              <w:rPr>
                <w:b/>
                <w:sz w:val="22"/>
                <w:szCs w:val="22"/>
                <w:lang w:val="en-US" w:eastAsia="ru-RU"/>
              </w:rPr>
              <w:t xml:space="preserve">Convenient, electric guillotine with automatic clamp and 435 mm table depth (for formats up to A3) or </w:t>
            </w:r>
            <w:r w:rsidRPr="005C1AE5">
              <w:rPr>
                <w:rFonts w:ascii="Arial" w:hAnsi="Arial" w:cs="Arial"/>
                <w:b/>
                <w:shd w:val="clear" w:color="auto" w:fill="FFFFFF"/>
              </w:rPr>
              <w:t>equivalent</w:t>
            </w:r>
          </w:p>
          <w:p w:rsidR="005C1AE5" w:rsidRDefault="005C1AE5" w:rsidP="005C1AE5">
            <w:pPr>
              <w:rPr>
                <w:rFonts w:ascii="Arial" w:hAnsi="Arial" w:cs="Arial"/>
                <w:b/>
                <w:shd w:val="clear" w:color="auto" w:fill="FFFFFF"/>
              </w:rPr>
            </w:pPr>
          </w:p>
          <w:p w:rsidR="00D21491" w:rsidRPr="00886630" w:rsidRDefault="00D21491" w:rsidP="00D21491">
            <w:pPr>
              <w:rPr>
                <w:sz w:val="18"/>
                <w:szCs w:val="18"/>
              </w:rPr>
            </w:pPr>
            <w:r w:rsidRPr="00886630">
              <w:rPr>
                <w:sz w:val="18"/>
                <w:szCs w:val="18"/>
                <w:lang w:eastAsia="en-GB"/>
              </w:rPr>
              <w:t>Cutting length: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430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Cutting height: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40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Narrow cut: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35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Table depth: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435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Power supply (other voltages available):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230 Volt / 50 Hz / 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Motor performance (input capacity):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0.45 kW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Dimensions: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H 360 x W 640 x D 880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Height with stand: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1055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Height with cabinet: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1080 mm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Weight: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86 kg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Weight with stand: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>96 kg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Weight with cabinet: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118 kg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br/>
            </w:r>
            <w:r w:rsidRPr="00886630">
              <w:rPr>
                <w:sz w:val="18"/>
                <w:szCs w:val="18"/>
                <w:lang w:eastAsia="en-GB"/>
              </w:rPr>
              <w:t>EAN:</w:t>
            </w:r>
            <w:r w:rsidRPr="00886630">
              <w:rPr>
                <w:rFonts w:ascii="inherit" w:hAnsi="inherit"/>
                <w:color w:val="1A171B"/>
                <w:sz w:val="18"/>
                <w:szCs w:val="18"/>
                <w:bdr w:val="none" w:sz="0" w:space="0" w:color="auto" w:frame="1"/>
                <w:lang w:eastAsia="en-GB"/>
              </w:rPr>
              <w:t xml:space="preserve"> 4019364305610</w:t>
            </w:r>
          </w:p>
          <w:p w:rsidR="005C1AE5" w:rsidRPr="00440395" w:rsidRDefault="005C1AE5" w:rsidP="005C1AE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76" w:rsidRPr="00440395" w:rsidRDefault="0017783E" w:rsidP="00865D97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 w:rsidRPr="0044039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2676" w:rsidRPr="00440395" w:rsidRDefault="00372676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</w:p>
        </w:tc>
      </w:tr>
      <w:tr w:rsidR="00372676" w:rsidRPr="00440395" w:rsidTr="00F55B06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2676" w:rsidRPr="00440395" w:rsidRDefault="00372676" w:rsidP="00DB4B71">
            <w:pPr>
              <w:pStyle w:val="ListParagraph"/>
              <w:numPr>
                <w:ilvl w:val="0"/>
                <w:numId w:val="3"/>
              </w:num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1" w:rsidRPr="00886630" w:rsidRDefault="00D21491" w:rsidP="00D21491">
            <w:pPr>
              <w:rPr>
                <w:b/>
              </w:rPr>
            </w:pPr>
            <w:r w:rsidRPr="00886630">
              <w:rPr>
                <w:b/>
              </w:rPr>
              <w:t xml:space="preserve">DR311 </w:t>
            </w:r>
            <w:proofErr w:type="spellStart"/>
            <w:r w:rsidRPr="00886630">
              <w:rPr>
                <w:b/>
              </w:rPr>
              <w:t>Color</w:t>
            </w:r>
            <w:proofErr w:type="spellEnd"/>
            <w:r w:rsidRPr="00886630">
              <w:rPr>
                <w:b/>
              </w:rPr>
              <w:t xml:space="preserve"> Drum Unit for </w:t>
            </w:r>
            <w:proofErr w:type="spellStart"/>
            <w:r w:rsidRPr="00886630">
              <w:rPr>
                <w:b/>
              </w:rPr>
              <w:t>Bizhub</w:t>
            </w:r>
            <w:proofErr w:type="spellEnd"/>
            <w:r w:rsidRPr="00886630">
              <w:rPr>
                <w:b/>
              </w:rPr>
              <w:t xml:space="preserve"> C360</w:t>
            </w:r>
          </w:p>
          <w:p w:rsidR="00372676" w:rsidRPr="00886630" w:rsidRDefault="00886630" w:rsidP="006B0E33">
            <w:pPr>
              <w:rPr>
                <w:b/>
                <w:sz w:val="22"/>
                <w:szCs w:val="22"/>
              </w:rPr>
            </w:pPr>
            <w:r w:rsidRPr="00886630">
              <w:rPr>
                <w:b/>
                <w:sz w:val="22"/>
                <w:szCs w:val="22"/>
              </w:rPr>
              <w:t>A0XV-0TD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76" w:rsidRPr="00440395" w:rsidRDefault="006D1A9C" w:rsidP="00865D97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2676" w:rsidRPr="00440395" w:rsidRDefault="00372676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</w:p>
        </w:tc>
      </w:tr>
      <w:tr w:rsidR="00D21491" w:rsidRPr="00440395" w:rsidTr="00F55B06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1491" w:rsidRPr="00440395" w:rsidRDefault="00D21491" w:rsidP="00DB4B71">
            <w:pPr>
              <w:pStyle w:val="ListParagraph"/>
              <w:numPr>
                <w:ilvl w:val="0"/>
                <w:numId w:val="3"/>
              </w:numPr>
              <w:tabs>
                <w:tab w:val="left" w:pos="920"/>
              </w:tabs>
              <w:spacing w:after="180"/>
              <w:rPr>
                <w:i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1" w:rsidRPr="00886630" w:rsidRDefault="00886630" w:rsidP="00886630">
            <w:pPr>
              <w:rPr>
                <w:b/>
              </w:rPr>
            </w:pPr>
            <w:r w:rsidRPr="00886630">
              <w:rPr>
                <w:b/>
              </w:rPr>
              <w:t>DR-311K (A0XV0RD) Black Drum Unit</w:t>
            </w:r>
            <w:r>
              <w:rPr>
                <w:b/>
              </w:rPr>
              <w:br/>
            </w:r>
            <w:r w:rsidRPr="00886630">
              <w:rPr>
                <w:b/>
              </w:rPr>
              <w:t>(A0XV0RD)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1" w:rsidRDefault="00886630" w:rsidP="00865D97">
            <w:pPr>
              <w:tabs>
                <w:tab w:val="left" w:pos="920"/>
              </w:tabs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491" w:rsidRPr="00440395" w:rsidRDefault="00D21491" w:rsidP="009E722B">
            <w:pPr>
              <w:tabs>
                <w:tab w:val="left" w:pos="920"/>
              </w:tabs>
              <w:spacing w:after="180"/>
              <w:rPr>
                <w:sz w:val="22"/>
                <w:szCs w:val="22"/>
              </w:rPr>
            </w:pPr>
          </w:p>
        </w:tc>
      </w:tr>
    </w:tbl>
    <w:p w:rsidR="007A12D6" w:rsidRPr="002D501A" w:rsidRDefault="007A12D6" w:rsidP="007A12D6">
      <w:pPr>
        <w:suppressAutoHyphens/>
        <w:jc w:val="both"/>
        <w:rPr>
          <w:sz w:val="22"/>
          <w:szCs w:val="22"/>
          <w:u w:val="single"/>
          <w:lang w:val="en-GB"/>
        </w:rPr>
      </w:pPr>
    </w:p>
    <w:p w:rsidR="00DB4B71" w:rsidRDefault="00DB4B71" w:rsidP="00A97A94">
      <w:pPr>
        <w:suppressAutoHyphens/>
        <w:rPr>
          <w:sz w:val="22"/>
          <w:szCs w:val="22"/>
          <w:u w:val="single"/>
          <w:lang w:val="en-GB"/>
        </w:rPr>
      </w:pPr>
    </w:p>
    <w:p w:rsidR="00DB4B71" w:rsidRDefault="00A97A94" w:rsidP="00A97A94">
      <w:pPr>
        <w:suppressAutoHyphens/>
        <w:rPr>
          <w:sz w:val="22"/>
          <w:szCs w:val="22"/>
          <w:u w:val="single"/>
          <w:lang w:val="en-GB"/>
        </w:rPr>
      </w:pPr>
      <w:r w:rsidRPr="002D501A">
        <w:rPr>
          <w:sz w:val="22"/>
          <w:szCs w:val="22"/>
          <w:u w:val="single"/>
          <w:lang w:val="en-GB"/>
        </w:rPr>
        <w:t>Note</w:t>
      </w:r>
      <w:r>
        <w:rPr>
          <w:sz w:val="22"/>
          <w:szCs w:val="22"/>
          <w:u w:val="single"/>
          <w:lang w:val="en-GB"/>
        </w:rPr>
        <w:t xml:space="preserve"> to Supplier</w:t>
      </w:r>
      <w:r w:rsidRPr="002D501A">
        <w:rPr>
          <w:sz w:val="22"/>
          <w:szCs w:val="22"/>
          <w:u w:val="single"/>
          <w:lang w:val="en-GB"/>
        </w:rPr>
        <w:t xml:space="preserve">: </w:t>
      </w:r>
    </w:p>
    <w:p w:rsidR="00A97A94" w:rsidRPr="002D501A" w:rsidRDefault="00A97A94" w:rsidP="00A97A94">
      <w:pPr>
        <w:suppressAutoHyphens/>
        <w:rPr>
          <w:sz w:val="22"/>
          <w:szCs w:val="22"/>
          <w:u w:val="single"/>
          <w:lang w:val="en-GB"/>
        </w:rPr>
      </w:pPr>
      <w:r>
        <w:rPr>
          <w:sz w:val="22"/>
          <w:szCs w:val="22"/>
          <w:u w:val="single"/>
          <w:lang w:val="en-GB"/>
        </w:rPr>
        <w:br/>
      </w:r>
    </w:p>
    <w:p w:rsidR="00A97A94" w:rsidRPr="00B074F3" w:rsidRDefault="00A97A94" w:rsidP="00A97A94">
      <w:pPr>
        <w:suppressAutoHyphens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• </w:t>
      </w:r>
      <w:r w:rsidRPr="00B074F3">
        <w:rPr>
          <w:sz w:val="22"/>
          <w:szCs w:val="22"/>
          <w:lang w:val="en-GB"/>
        </w:rPr>
        <w:t>Please list all accessories that are included in sales package (if acceptable).</w:t>
      </w:r>
    </w:p>
    <w:p w:rsidR="00A97A94" w:rsidRPr="00B074F3" w:rsidRDefault="00A97A94" w:rsidP="00A97A94">
      <w:pPr>
        <w:suppressAutoHyphens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• </w:t>
      </w:r>
      <w:r w:rsidRPr="00B074F3">
        <w:rPr>
          <w:sz w:val="22"/>
          <w:szCs w:val="22"/>
          <w:lang w:val="en-GB"/>
        </w:rPr>
        <w:t>Please provide certification information and service warranty letter of the product.</w:t>
      </w:r>
    </w:p>
    <w:p w:rsidR="00A97A94" w:rsidRPr="00B074F3" w:rsidRDefault="00A97A94" w:rsidP="00A97A94">
      <w:pPr>
        <w:suppressAutoHyphens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• </w:t>
      </w:r>
      <w:r w:rsidRPr="00B074F3">
        <w:rPr>
          <w:sz w:val="22"/>
          <w:szCs w:val="22"/>
          <w:lang w:val="en-GB"/>
        </w:rPr>
        <w:t>All Items should comply with the requirements and specifications listed above.</w:t>
      </w:r>
    </w:p>
    <w:p w:rsidR="00A97A94" w:rsidRPr="00B074F3" w:rsidRDefault="00A97A94" w:rsidP="00A97A94">
      <w:pPr>
        <w:suppressAutoHyphens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• </w:t>
      </w:r>
      <w:r w:rsidRPr="00B074F3">
        <w:rPr>
          <w:sz w:val="22"/>
          <w:szCs w:val="22"/>
          <w:lang w:val="en-GB"/>
        </w:rPr>
        <w:t>The companies should provide prices including freight, CIP Tashkent</w:t>
      </w:r>
      <w:r w:rsidR="001345AA">
        <w:rPr>
          <w:sz w:val="22"/>
          <w:szCs w:val="22"/>
          <w:lang w:val="en-GB"/>
        </w:rPr>
        <w:t xml:space="preserve"> (separate line)</w:t>
      </w:r>
    </w:p>
    <w:p w:rsidR="00A97A94" w:rsidRPr="002D501A" w:rsidRDefault="00A97A94" w:rsidP="00A97A94">
      <w:pPr>
        <w:suppressAutoHyphens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• </w:t>
      </w:r>
      <w:r w:rsidRPr="00B074F3">
        <w:rPr>
          <w:sz w:val="22"/>
          <w:szCs w:val="22"/>
          <w:lang w:val="en-GB"/>
        </w:rPr>
        <w:t>As part of the quotation, a Bidder should submit a photograph and specifications of items covered by the quotation.</w:t>
      </w:r>
    </w:p>
    <w:p w:rsidR="00A97A94" w:rsidRPr="002D501A" w:rsidRDefault="00A97A94" w:rsidP="00A97A94">
      <w:pPr>
        <w:suppressAutoHyphens/>
        <w:jc w:val="both"/>
        <w:rPr>
          <w:sz w:val="22"/>
          <w:szCs w:val="22"/>
          <w:lang w:val="en-GB"/>
        </w:rPr>
      </w:pPr>
    </w:p>
    <w:p w:rsidR="00AA352E" w:rsidRDefault="00AA352E" w:rsidP="00AA352E">
      <w:pPr>
        <w:suppressAutoHyphens/>
        <w:jc w:val="both"/>
        <w:rPr>
          <w:bCs/>
          <w:iCs/>
          <w:sz w:val="22"/>
          <w:szCs w:val="22"/>
          <w:u w:val="single"/>
          <w:lang w:val="en-US"/>
        </w:rPr>
      </w:pPr>
    </w:p>
    <w:p w:rsidR="00AA352E" w:rsidRDefault="00AA352E" w:rsidP="00AA352E">
      <w:pPr>
        <w:suppressAutoHyphens/>
        <w:jc w:val="both"/>
        <w:rPr>
          <w:bCs/>
          <w:iCs/>
          <w:sz w:val="22"/>
          <w:szCs w:val="22"/>
          <w:u w:val="single"/>
          <w:lang w:val="en-US"/>
        </w:rPr>
      </w:pPr>
    </w:p>
    <w:p w:rsidR="00AA352E" w:rsidRPr="002D501A" w:rsidRDefault="00AA352E" w:rsidP="00AA352E">
      <w:pPr>
        <w:suppressAutoHyphens/>
        <w:jc w:val="both"/>
        <w:rPr>
          <w:bCs/>
          <w:iCs/>
          <w:sz w:val="22"/>
          <w:szCs w:val="22"/>
          <w:u w:val="single"/>
          <w:lang w:val="en-US"/>
        </w:rPr>
      </w:pPr>
    </w:p>
    <w:p w:rsidR="007A12D6" w:rsidRPr="002D501A" w:rsidRDefault="007A12D6" w:rsidP="007A12D6">
      <w:pPr>
        <w:suppressAutoHyphens/>
        <w:jc w:val="both"/>
        <w:rPr>
          <w:sz w:val="22"/>
          <w:szCs w:val="22"/>
          <w:lang w:val="en-GB"/>
        </w:rPr>
      </w:pPr>
    </w:p>
    <w:p w:rsidR="007A12D6" w:rsidRPr="002D501A" w:rsidRDefault="007A12D6" w:rsidP="007A12D6">
      <w:pPr>
        <w:suppressAutoHyphens/>
        <w:jc w:val="both"/>
        <w:rPr>
          <w:sz w:val="22"/>
          <w:szCs w:val="22"/>
          <w:lang w:val="en-GB"/>
        </w:rPr>
      </w:pPr>
    </w:p>
    <w:p w:rsidR="007A12D6" w:rsidRPr="002D501A" w:rsidRDefault="007A12D6" w:rsidP="007A12D6">
      <w:pPr>
        <w:tabs>
          <w:tab w:val="left" w:pos="7920"/>
        </w:tabs>
        <w:suppressAutoHyphens/>
        <w:rPr>
          <w:sz w:val="22"/>
          <w:szCs w:val="22"/>
          <w:u w:val="single"/>
        </w:rPr>
      </w:pPr>
      <w:r w:rsidRPr="002D501A">
        <w:rPr>
          <w:sz w:val="22"/>
          <w:szCs w:val="22"/>
        </w:rPr>
        <w:t>Signature of Bidder: ___________</w:t>
      </w:r>
    </w:p>
    <w:p w:rsidR="00C6111C" w:rsidRDefault="00C6111C"/>
    <w:sectPr w:rsidR="00C6111C" w:rsidSect="00AE2373">
      <w:headerReference w:type="even" r:id="rId9"/>
      <w:headerReference w:type="first" r:id="rId10"/>
      <w:pgSz w:w="11900" w:h="16832" w:code="9"/>
      <w:pgMar w:top="1134" w:right="1134" w:bottom="851" w:left="1418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0D" w:rsidRDefault="000E2F7A">
      <w:r>
        <w:separator/>
      </w:r>
    </w:p>
  </w:endnote>
  <w:endnote w:type="continuationSeparator" w:id="0">
    <w:p w:rsidR="0039250D" w:rsidRDefault="000E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0D" w:rsidRDefault="000E2F7A">
      <w:r>
        <w:separator/>
      </w:r>
    </w:p>
  </w:footnote>
  <w:footnote w:type="continuationSeparator" w:id="0">
    <w:p w:rsidR="0039250D" w:rsidRDefault="000E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4" w:rsidRDefault="00E427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28" type="#_x0000_t136" style="position:absolute;margin-left:0;margin-top:0;width:470.7pt;height:188.25pt;rotation:315;z-index:-251654144;mso-position-horizontal:center;mso-position-horizontal-relative:margin;mso-position-vertical:center;mso-position-vertical-relative:margin" o:allowincell="f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4" w:rsidRDefault="00E427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27" type="#_x0000_t136" style="position:absolute;margin-left:0;margin-top:0;width:470.7pt;height:188.25pt;rotation:315;z-index:-251655168;mso-position-horizontal:center;mso-position-horizontal-relative:margin;mso-position-vertical:center;mso-position-vertical-relative:margin" o:allowincell="f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119"/>
    <w:multiLevelType w:val="hybridMultilevel"/>
    <w:tmpl w:val="516C36D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17EA9"/>
    <w:multiLevelType w:val="hybridMultilevel"/>
    <w:tmpl w:val="C2329374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B246F"/>
    <w:multiLevelType w:val="hybridMultilevel"/>
    <w:tmpl w:val="789EBF9C"/>
    <w:lvl w:ilvl="0" w:tplc="101C6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D6"/>
    <w:rsid w:val="000E2F7A"/>
    <w:rsid w:val="001345AA"/>
    <w:rsid w:val="0017783E"/>
    <w:rsid w:val="00185048"/>
    <w:rsid w:val="00357A7D"/>
    <w:rsid w:val="00372676"/>
    <w:rsid w:val="0039250D"/>
    <w:rsid w:val="00440395"/>
    <w:rsid w:val="004D1ADB"/>
    <w:rsid w:val="005515C7"/>
    <w:rsid w:val="005C1AE5"/>
    <w:rsid w:val="00620DBE"/>
    <w:rsid w:val="0063477F"/>
    <w:rsid w:val="00676CB0"/>
    <w:rsid w:val="00687D00"/>
    <w:rsid w:val="006B0E33"/>
    <w:rsid w:val="006D1A9C"/>
    <w:rsid w:val="00745330"/>
    <w:rsid w:val="007A12D6"/>
    <w:rsid w:val="008370D0"/>
    <w:rsid w:val="00865D97"/>
    <w:rsid w:val="0086672F"/>
    <w:rsid w:val="00886630"/>
    <w:rsid w:val="008A2AE8"/>
    <w:rsid w:val="008E0FE1"/>
    <w:rsid w:val="008E7959"/>
    <w:rsid w:val="00905800"/>
    <w:rsid w:val="00996F83"/>
    <w:rsid w:val="00A71519"/>
    <w:rsid w:val="00A7568E"/>
    <w:rsid w:val="00A97A94"/>
    <w:rsid w:val="00AA352E"/>
    <w:rsid w:val="00AF5E2D"/>
    <w:rsid w:val="00B643C6"/>
    <w:rsid w:val="00C6111C"/>
    <w:rsid w:val="00D21491"/>
    <w:rsid w:val="00D26E4C"/>
    <w:rsid w:val="00D53FBB"/>
    <w:rsid w:val="00D90EA2"/>
    <w:rsid w:val="00D960E7"/>
    <w:rsid w:val="00DB4B71"/>
    <w:rsid w:val="00E17960"/>
    <w:rsid w:val="00E35B3F"/>
    <w:rsid w:val="00E427DA"/>
    <w:rsid w:val="00E734DC"/>
    <w:rsid w:val="00F4184D"/>
    <w:rsid w:val="00F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D6"/>
    <w:rPr>
      <w:rFonts w:eastAsia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2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12D6"/>
    <w:rPr>
      <w:rFonts w:eastAsia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7A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E35B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959"/>
    <w:rPr>
      <w:rFonts w:eastAsia="Times New Roman" w:cs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837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D6"/>
    <w:rPr>
      <w:rFonts w:eastAsia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2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12D6"/>
    <w:rPr>
      <w:rFonts w:eastAsia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7A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E35B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959"/>
    <w:rPr>
      <w:rFonts w:eastAsia="Times New Roman" w:cs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83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353A-5E47-4B9B-B4FD-A7051BA2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Zaichenko</dc:creator>
  <cp:lastModifiedBy>Yury Golovkov</cp:lastModifiedBy>
  <cp:revision>2</cp:revision>
  <dcterms:created xsi:type="dcterms:W3CDTF">2016-09-28T06:59:00Z</dcterms:created>
  <dcterms:modified xsi:type="dcterms:W3CDTF">2016-09-28T06:59:00Z</dcterms:modified>
</cp:coreProperties>
</file>