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20" w:rsidRPr="00006420" w:rsidRDefault="009A4320" w:rsidP="009A4320">
      <w:pPr>
        <w:jc w:val="center"/>
        <w:rPr>
          <w:b/>
          <w:spacing w:val="120"/>
          <w:sz w:val="50"/>
        </w:rPr>
      </w:pPr>
      <w:bookmarkStart w:id="0" w:name="_Toc135451778"/>
      <w:r w:rsidRPr="00006420">
        <w:rPr>
          <w:noProof/>
          <w:lang w:val="en-GB" w:eastAsia="en-GB"/>
        </w:rPr>
        <w:drawing>
          <wp:inline distT="0" distB="0" distL="0" distR="0" wp14:anchorId="20F58523" wp14:editId="06015E9E">
            <wp:extent cx="4029075" cy="514350"/>
            <wp:effectExtent l="0" t="0" r="9525" b="0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20" w:rsidRPr="00006420" w:rsidRDefault="009A4320" w:rsidP="009A4320">
      <w:pPr>
        <w:jc w:val="center"/>
        <w:rPr>
          <w:sz w:val="12"/>
        </w:rPr>
      </w:pPr>
    </w:p>
    <w:p w:rsidR="009A4320" w:rsidRPr="00006420" w:rsidRDefault="009A4320" w:rsidP="009A4320">
      <w:pPr>
        <w:pBdr>
          <w:bottom w:val="double" w:sz="6" w:space="31" w:color="auto"/>
        </w:pBdr>
        <w:tabs>
          <w:tab w:val="right" w:pos="432"/>
        </w:tabs>
        <w:jc w:val="both"/>
        <w:rPr>
          <w:sz w:val="10"/>
        </w:rPr>
      </w:pPr>
    </w:p>
    <w:p w:rsidR="009A4320" w:rsidRPr="00006420" w:rsidRDefault="009A4320" w:rsidP="009A4320">
      <w:pPr>
        <w:tabs>
          <w:tab w:val="left" w:pos="1418"/>
        </w:tabs>
        <w:jc w:val="right"/>
        <w:rPr>
          <w:sz w:val="22"/>
        </w:rPr>
      </w:pPr>
    </w:p>
    <w:p w:rsidR="009A4320" w:rsidRPr="00006420" w:rsidRDefault="009A4320" w:rsidP="009A4320">
      <w:pPr>
        <w:tabs>
          <w:tab w:val="left" w:pos="1418"/>
        </w:tabs>
        <w:jc w:val="right"/>
        <w:rPr>
          <w:sz w:val="22"/>
        </w:rPr>
      </w:pPr>
      <w:r w:rsidRPr="00006420">
        <w:rPr>
          <w:sz w:val="22"/>
        </w:rPr>
        <w:t xml:space="preserve">Date: </w:t>
      </w:r>
      <w:r w:rsidR="00FB171F">
        <w:rPr>
          <w:sz w:val="22"/>
        </w:rPr>
        <w:t>22</w:t>
      </w:r>
      <w:r w:rsidR="00DE6C85" w:rsidRPr="00006420">
        <w:rPr>
          <w:sz w:val="22"/>
        </w:rPr>
        <w:t xml:space="preserve"> </w:t>
      </w:r>
      <w:r w:rsidR="0073397D" w:rsidRPr="00006420">
        <w:rPr>
          <w:sz w:val="22"/>
        </w:rPr>
        <w:t>Ju</w:t>
      </w:r>
      <w:r w:rsidR="00FB171F">
        <w:rPr>
          <w:sz w:val="22"/>
        </w:rPr>
        <w:t>ne</w:t>
      </w:r>
      <w:r w:rsidR="0073397D" w:rsidRPr="00006420">
        <w:rPr>
          <w:sz w:val="22"/>
        </w:rPr>
        <w:t xml:space="preserve"> </w:t>
      </w:r>
      <w:r w:rsidR="00417FF5" w:rsidRPr="00006420">
        <w:rPr>
          <w:sz w:val="22"/>
        </w:rPr>
        <w:t>201</w:t>
      </w:r>
      <w:r w:rsidR="00FB171F">
        <w:rPr>
          <w:sz w:val="22"/>
        </w:rPr>
        <w:t>7</w:t>
      </w:r>
      <w:r w:rsidR="00417FF5" w:rsidRPr="00006420">
        <w:rPr>
          <w:sz w:val="22"/>
        </w:rPr>
        <w:t xml:space="preserve"> </w:t>
      </w:r>
    </w:p>
    <w:p w:rsidR="009A4320" w:rsidRPr="00006420" w:rsidRDefault="002D4578" w:rsidP="00F10F58">
      <w:pPr>
        <w:tabs>
          <w:tab w:val="left" w:pos="1701"/>
        </w:tabs>
        <w:spacing w:line="276" w:lineRule="auto"/>
        <w:ind w:left="1440" w:hanging="1440"/>
        <w:jc w:val="center"/>
        <w:rPr>
          <w:b/>
          <w:sz w:val="28"/>
          <w:szCs w:val="28"/>
        </w:rPr>
      </w:pPr>
      <w:r w:rsidRPr="00006420">
        <w:rPr>
          <w:b/>
          <w:sz w:val="28"/>
          <w:szCs w:val="28"/>
        </w:rPr>
        <w:t>Clarification Note No. 1</w:t>
      </w:r>
    </w:p>
    <w:p w:rsidR="00EC33A0" w:rsidRPr="00006420" w:rsidRDefault="00FB171F" w:rsidP="00F10F58">
      <w:pPr>
        <w:pStyle w:val="Heading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135451757"/>
      <w:bookmarkStart w:id="2" w:name="_Toc81880365"/>
      <w:proofErr w:type="gramStart"/>
      <w:r>
        <w:rPr>
          <w:rFonts w:ascii="Times New Roman" w:hAnsi="Times New Roman"/>
          <w:sz w:val="24"/>
          <w:szCs w:val="24"/>
        </w:rPr>
        <w:t>Request for Proposal</w:t>
      </w:r>
      <w:r w:rsidR="00371BBD" w:rsidRPr="00006420">
        <w:rPr>
          <w:rFonts w:ascii="Times New Roman" w:hAnsi="Times New Roman"/>
          <w:sz w:val="24"/>
          <w:szCs w:val="24"/>
        </w:rPr>
        <w:t xml:space="preserve"> </w:t>
      </w:r>
      <w:r w:rsidR="009A4320" w:rsidRPr="00006420">
        <w:rPr>
          <w:rFonts w:ascii="Times New Roman" w:hAnsi="Times New Roman"/>
          <w:sz w:val="24"/>
          <w:szCs w:val="24"/>
        </w:rPr>
        <w:t>No.</w:t>
      </w:r>
      <w:proofErr w:type="gramEnd"/>
      <w:r w:rsidR="009A4320" w:rsidRPr="00006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RFP</w:t>
      </w:r>
      <w:r w:rsidR="009D35D6" w:rsidRPr="00006420">
        <w:rPr>
          <w:rFonts w:ascii="Times New Roman" w:hAnsi="Times New Roman"/>
          <w:sz w:val="24"/>
          <w:szCs w:val="24"/>
        </w:rPr>
        <w:t>/</w:t>
      </w:r>
      <w:r w:rsidR="001A27CF" w:rsidRPr="00006420">
        <w:rPr>
          <w:rFonts w:ascii="Times New Roman" w:hAnsi="Times New Roman"/>
          <w:sz w:val="24"/>
          <w:szCs w:val="24"/>
        </w:rPr>
        <w:t>SEC/</w:t>
      </w:r>
      <w:r>
        <w:rPr>
          <w:rFonts w:ascii="Times New Roman" w:hAnsi="Times New Roman"/>
          <w:sz w:val="24"/>
          <w:szCs w:val="24"/>
        </w:rPr>
        <w:t>12/2017</w:t>
      </w:r>
      <w:r w:rsidR="00FF73A8" w:rsidRPr="00006420">
        <w:rPr>
          <w:rFonts w:ascii="Times New Roman" w:hAnsi="Times New Roman"/>
          <w:sz w:val="24"/>
          <w:szCs w:val="24"/>
        </w:rPr>
        <w:t xml:space="preserve"> </w:t>
      </w:r>
      <w:bookmarkEnd w:id="1"/>
      <w:bookmarkEnd w:id="2"/>
    </w:p>
    <w:p w:rsidR="009A4320" w:rsidRPr="00006420" w:rsidRDefault="00860017" w:rsidP="00FB171F">
      <w:pPr>
        <w:pBdr>
          <w:bottom w:val="double" w:sz="6" w:space="0" w:color="auto"/>
        </w:pBdr>
        <w:tabs>
          <w:tab w:val="left" w:pos="1701"/>
        </w:tabs>
        <w:jc w:val="center"/>
        <w:rPr>
          <w:b/>
          <w:sz w:val="24"/>
          <w:szCs w:val="24"/>
        </w:rPr>
      </w:pPr>
      <w:r w:rsidRPr="00006420">
        <w:rPr>
          <w:b/>
          <w:kern w:val="28"/>
          <w:sz w:val="24"/>
          <w:szCs w:val="24"/>
        </w:rPr>
        <w:t xml:space="preserve">Provision of </w:t>
      </w:r>
      <w:r w:rsidR="00FB171F">
        <w:rPr>
          <w:b/>
          <w:kern w:val="28"/>
          <w:sz w:val="24"/>
          <w:szCs w:val="24"/>
        </w:rPr>
        <w:t>Freight Forwarding &amp; Warehousing Services</w:t>
      </w:r>
    </w:p>
    <w:p w:rsidR="009A4320" w:rsidRPr="00006420" w:rsidRDefault="009A4320" w:rsidP="009A4320">
      <w:pPr>
        <w:rPr>
          <w:sz w:val="22"/>
        </w:rPr>
      </w:pPr>
    </w:p>
    <w:p w:rsidR="009A4320" w:rsidRPr="00006420" w:rsidRDefault="009A4320" w:rsidP="003C14A9">
      <w:pPr>
        <w:jc w:val="both"/>
        <w:rPr>
          <w:rFonts w:asciiTheme="majorBidi" w:hAnsiTheme="majorBidi" w:cstheme="majorBidi"/>
          <w:sz w:val="24"/>
          <w:szCs w:val="24"/>
        </w:rPr>
      </w:pPr>
      <w:r w:rsidRPr="00006420">
        <w:rPr>
          <w:rFonts w:asciiTheme="majorBidi" w:hAnsiTheme="majorBidi" w:cstheme="majorBidi"/>
          <w:sz w:val="24"/>
          <w:szCs w:val="24"/>
        </w:rPr>
        <w:t xml:space="preserve">The Organization for Security and Co-operation in </w:t>
      </w:r>
      <w:r w:rsidR="00A75936" w:rsidRPr="00006420">
        <w:rPr>
          <w:rFonts w:asciiTheme="majorBidi" w:hAnsiTheme="majorBidi" w:cstheme="majorBidi"/>
          <w:sz w:val="24"/>
          <w:szCs w:val="24"/>
        </w:rPr>
        <w:t>Europe has received a</w:t>
      </w:r>
      <w:r w:rsidRPr="00006420">
        <w:rPr>
          <w:rFonts w:asciiTheme="majorBidi" w:hAnsiTheme="majorBidi" w:cstheme="majorBidi"/>
          <w:sz w:val="24"/>
          <w:szCs w:val="24"/>
        </w:rPr>
        <w:t xml:space="preserve"> request for clar</w:t>
      </w:r>
      <w:r w:rsidR="00EB7E90" w:rsidRPr="00006420">
        <w:rPr>
          <w:rFonts w:asciiTheme="majorBidi" w:hAnsiTheme="majorBidi" w:cstheme="majorBidi"/>
          <w:sz w:val="24"/>
          <w:szCs w:val="24"/>
        </w:rPr>
        <w:t>ification</w:t>
      </w:r>
      <w:r w:rsidR="00860017" w:rsidRPr="00006420">
        <w:rPr>
          <w:rFonts w:asciiTheme="majorBidi" w:hAnsiTheme="majorBidi" w:cstheme="majorBidi"/>
          <w:sz w:val="24"/>
          <w:szCs w:val="24"/>
        </w:rPr>
        <w:t xml:space="preserve">s </w:t>
      </w:r>
      <w:r w:rsidR="00EB7E90" w:rsidRPr="00006420">
        <w:rPr>
          <w:rFonts w:asciiTheme="majorBidi" w:hAnsiTheme="majorBidi" w:cstheme="majorBidi"/>
          <w:sz w:val="24"/>
          <w:szCs w:val="24"/>
        </w:rPr>
        <w:t xml:space="preserve">from potential </w:t>
      </w:r>
      <w:r w:rsidR="00EB7E90" w:rsidRPr="0023222D">
        <w:rPr>
          <w:rFonts w:asciiTheme="majorBidi" w:hAnsiTheme="majorBidi" w:cstheme="majorBidi"/>
          <w:sz w:val="24"/>
          <w:szCs w:val="24"/>
        </w:rPr>
        <w:t>bidders</w:t>
      </w:r>
      <w:r w:rsidR="00B75A0F" w:rsidRPr="0023222D">
        <w:rPr>
          <w:rFonts w:asciiTheme="majorBidi" w:hAnsiTheme="majorBidi" w:cstheme="majorBidi"/>
          <w:sz w:val="24"/>
          <w:szCs w:val="24"/>
        </w:rPr>
        <w:t>.</w:t>
      </w:r>
      <w:r w:rsidR="00DF5D7A" w:rsidRPr="0023222D">
        <w:rPr>
          <w:rFonts w:asciiTheme="majorBidi" w:hAnsiTheme="majorBidi" w:cstheme="majorBidi"/>
          <w:sz w:val="24"/>
          <w:szCs w:val="24"/>
        </w:rPr>
        <w:t xml:space="preserve"> </w:t>
      </w:r>
      <w:r w:rsidR="00600AAB" w:rsidRPr="0023222D">
        <w:rPr>
          <w:rFonts w:asciiTheme="majorBidi" w:hAnsiTheme="majorBidi" w:cstheme="majorBidi"/>
          <w:sz w:val="24"/>
          <w:szCs w:val="24"/>
        </w:rPr>
        <w:t xml:space="preserve"> </w:t>
      </w:r>
      <w:r w:rsidR="00B75A0F" w:rsidRPr="0023222D">
        <w:rPr>
          <w:rFonts w:asciiTheme="majorBidi" w:hAnsiTheme="majorBidi" w:cstheme="majorBidi"/>
          <w:sz w:val="24"/>
          <w:szCs w:val="24"/>
        </w:rPr>
        <w:t xml:space="preserve">In accordance with </w:t>
      </w:r>
      <w:r w:rsidR="003C14A9" w:rsidRPr="0023222D">
        <w:rPr>
          <w:rFonts w:asciiTheme="majorBidi" w:hAnsiTheme="majorBidi" w:cstheme="majorBidi"/>
          <w:sz w:val="24"/>
          <w:szCs w:val="24"/>
        </w:rPr>
        <w:t>“Submission of Bids” Article 22</w:t>
      </w:r>
      <w:r w:rsidR="0023222D" w:rsidRPr="0023222D">
        <w:rPr>
          <w:rFonts w:asciiTheme="majorBidi" w:hAnsiTheme="majorBidi" w:cstheme="majorBidi"/>
          <w:sz w:val="24"/>
          <w:szCs w:val="24"/>
        </w:rPr>
        <w:t xml:space="preserve"> of the RFP</w:t>
      </w:r>
      <w:r w:rsidR="006458E8" w:rsidRPr="0023222D">
        <w:rPr>
          <w:rFonts w:asciiTheme="majorBidi" w:hAnsiTheme="majorBidi" w:cstheme="majorBidi"/>
          <w:sz w:val="24"/>
          <w:szCs w:val="24"/>
        </w:rPr>
        <w:t xml:space="preserve"> Document, </w:t>
      </w:r>
      <w:r w:rsidR="006620F5" w:rsidRPr="0023222D">
        <w:rPr>
          <w:rFonts w:asciiTheme="majorBidi" w:hAnsiTheme="majorBidi" w:cstheme="majorBidi"/>
          <w:sz w:val="24"/>
          <w:szCs w:val="24"/>
        </w:rPr>
        <w:t>the</w:t>
      </w:r>
      <w:r w:rsidRPr="0023222D">
        <w:rPr>
          <w:rFonts w:asciiTheme="majorBidi" w:hAnsiTheme="majorBidi" w:cstheme="majorBidi"/>
          <w:sz w:val="24"/>
          <w:szCs w:val="24"/>
        </w:rPr>
        <w:t xml:space="preserve"> OSCE would like to provide the following clarification</w:t>
      </w:r>
      <w:r w:rsidR="008F7C8B" w:rsidRPr="0023222D">
        <w:rPr>
          <w:rFonts w:asciiTheme="majorBidi" w:hAnsiTheme="majorBidi" w:cstheme="majorBidi"/>
          <w:sz w:val="24"/>
          <w:szCs w:val="24"/>
        </w:rPr>
        <w:t>:</w:t>
      </w:r>
      <w:r w:rsidR="008F7C8B" w:rsidRPr="00006420">
        <w:rPr>
          <w:rFonts w:asciiTheme="majorBidi" w:hAnsiTheme="majorBidi" w:cstheme="majorBidi"/>
          <w:sz w:val="24"/>
          <w:szCs w:val="24"/>
        </w:rPr>
        <w:t xml:space="preserve"> </w:t>
      </w:r>
    </w:p>
    <w:p w:rsidR="00E063FD" w:rsidRPr="00006420" w:rsidRDefault="00E063FD" w:rsidP="009A4320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90548E" w:rsidRPr="00006420" w:rsidRDefault="0090548E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1</w:t>
      </w:r>
      <w:r w:rsidRPr="00006420">
        <w:rPr>
          <w:rFonts w:asciiTheme="majorBidi" w:hAnsiTheme="majorBidi" w:cstheme="majorBidi"/>
          <w:b/>
          <w:sz w:val="24"/>
          <w:szCs w:val="24"/>
        </w:rPr>
        <w:t>:</w:t>
      </w:r>
    </w:p>
    <w:p w:rsidR="00FB171F" w:rsidRPr="00FB171F" w:rsidRDefault="00FB171F" w:rsidP="0063771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FB171F">
        <w:rPr>
          <w:rFonts w:asciiTheme="majorBidi" w:hAnsiTheme="majorBidi" w:cstheme="majorBidi"/>
          <w:bCs/>
          <w:sz w:val="24"/>
          <w:szCs w:val="24"/>
        </w:rPr>
        <w:t xml:space="preserve">What </w:t>
      </w:r>
      <w:proofErr w:type="gramStart"/>
      <w:r w:rsidRPr="00FB171F">
        <w:rPr>
          <w:rFonts w:asciiTheme="majorBidi" w:hAnsiTheme="majorBidi" w:cstheme="majorBidi"/>
          <w:bCs/>
          <w:sz w:val="24"/>
          <w:szCs w:val="24"/>
        </w:rPr>
        <w:t>is</w:t>
      </w:r>
      <w:proofErr w:type="gramEnd"/>
      <w:r w:rsidRPr="00FB171F">
        <w:rPr>
          <w:rFonts w:asciiTheme="majorBidi" w:hAnsiTheme="majorBidi" w:cstheme="majorBidi"/>
          <w:bCs/>
          <w:sz w:val="24"/>
          <w:szCs w:val="24"/>
        </w:rPr>
        <w:t xml:space="preserve"> the commodity of goods and the estimated value of the goods to be kept in the warehouse?</w:t>
      </w:r>
    </w:p>
    <w:p w:rsidR="006E11E6" w:rsidRPr="00FB171F" w:rsidRDefault="006E11E6" w:rsidP="0063771B">
      <w:pPr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3A5681" w:rsidRPr="00006420" w:rsidRDefault="003A5681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Answer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1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4B4858" w:rsidRDefault="00FB171F" w:rsidP="0063771B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FB171F">
        <w:rPr>
          <w:rFonts w:asciiTheme="majorBidi" w:hAnsiTheme="majorBidi" w:cstheme="majorBidi"/>
          <w:bCs/>
          <w:sz w:val="24"/>
          <w:szCs w:val="24"/>
        </w:rPr>
        <w:t>The required warehouse space is the main receiving/dispatch place at Vienna Airport for the OSCE shipments to the different OSCE destinations/field offices by road and mostly by air. The required capacity for storage (50 loaded EURO pallets) is needed mainly for publications.</w:t>
      </w:r>
    </w:p>
    <w:p w:rsidR="00B475E4" w:rsidRPr="00006420" w:rsidRDefault="00B475E4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3A5681" w:rsidRPr="00006420" w:rsidRDefault="003A5681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2</w:t>
      </w:r>
      <w:r w:rsidRPr="00006420">
        <w:rPr>
          <w:rFonts w:asciiTheme="majorBidi" w:hAnsiTheme="majorBidi" w:cstheme="majorBidi"/>
          <w:b/>
          <w:sz w:val="24"/>
          <w:szCs w:val="24"/>
        </w:rPr>
        <w:t>:</w:t>
      </w:r>
    </w:p>
    <w:p w:rsidR="00A56B54" w:rsidRDefault="00D3355A" w:rsidP="0063771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Kindly advis</w:t>
      </w:r>
      <w:r w:rsidR="00F64A18" w:rsidRPr="00F64A18">
        <w:rPr>
          <w:rFonts w:asciiTheme="majorBidi" w:hAnsiTheme="majorBidi" w:cstheme="majorBidi"/>
          <w:sz w:val="24"/>
          <w:szCs w:val="24"/>
        </w:rPr>
        <w:t>e if the following requirements are mandatory:</w:t>
      </w:r>
    </w:p>
    <w:p w:rsidR="00F64A18" w:rsidRPr="00352348" w:rsidRDefault="00352348" w:rsidP="0063771B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352348">
        <w:rPr>
          <w:rFonts w:asciiTheme="majorBidi" w:hAnsiTheme="majorBidi" w:cstheme="majorBidi"/>
          <w:sz w:val="24"/>
          <w:szCs w:val="24"/>
        </w:rPr>
        <w:t>24x7 guaranteed access for external deliveries</w:t>
      </w:r>
    </w:p>
    <w:p w:rsidR="00352348" w:rsidRDefault="00352348" w:rsidP="0063771B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352348">
        <w:rPr>
          <w:rFonts w:asciiTheme="majorBidi" w:hAnsiTheme="majorBidi" w:cstheme="majorBidi"/>
          <w:sz w:val="24"/>
          <w:szCs w:val="24"/>
        </w:rPr>
        <w:t>Caged lockable section within the bonded warehouse</w:t>
      </w:r>
    </w:p>
    <w:p w:rsidR="00352348" w:rsidRDefault="00352348" w:rsidP="0063771B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352348">
        <w:rPr>
          <w:rFonts w:asciiTheme="majorBidi" w:hAnsiTheme="majorBidi" w:cstheme="majorBidi"/>
          <w:sz w:val="24"/>
          <w:szCs w:val="24"/>
        </w:rPr>
        <w:t>No dedicated/own OSCE forklift</w:t>
      </w:r>
    </w:p>
    <w:p w:rsidR="00352348" w:rsidRPr="00352348" w:rsidRDefault="00352348" w:rsidP="0063771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B014CA" w:rsidRDefault="00B014CA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Answer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2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352348" w:rsidRDefault="00352348" w:rsidP="0063771B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352348">
        <w:rPr>
          <w:rFonts w:asciiTheme="majorBidi" w:hAnsiTheme="majorBidi" w:cstheme="majorBidi"/>
          <w:sz w:val="24"/>
          <w:szCs w:val="24"/>
        </w:rPr>
        <w:t>Shipments for the OSCE arriving at the warehouse address at Vienna airport shall be accepted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52348">
        <w:rPr>
          <w:rFonts w:asciiTheme="majorBidi" w:hAnsiTheme="majorBidi" w:cstheme="majorBidi"/>
          <w:sz w:val="24"/>
          <w:szCs w:val="24"/>
        </w:rPr>
        <w:t>/received by the forwarder’s warehouse staff on behalf of the OSCE without the presence of OSCE staff. This is a mandatory requirement. In general, carriers deliv</w:t>
      </w:r>
      <w:r>
        <w:rPr>
          <w:rFonts w:asciiTheme="majorBidi" w:hAnsiTheme="majorBidi" w:cstheme="majorBidi"/>
          <w:sz w:val="24"/>
          <w:szCs w:val="24"/>
        </w:rPr>
        <w:t>er within normal working hours. However, if a late</w:t>
      </w:r>
      <w:r w:rsidRPr="00352348">
        <w:rPr>
          <w:rFonts w:asciiTheme="majorBidi" w:hAnsiTheme="majorBidi" w:cstheme="majorBidi"/>
          <w:sz w:val="24"/>
          <w:szCs w:val="24"/>
        </w:rPr>
        <w:t xml:space="preserve"> arrival might occur (which might happen on rare occasions), the forwarder should be prepared to assist with receiving the shipment.</w:t>
      </w:r>
    </w:p>
    <w:p w:rsidR="00A946C4" w:rsidRDefault="00A946C4" w:rsidP="0063771B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 w:rsidRPr="00A946C4">
        <w:rPr>
          <w:rFonts w:asciiTheme="majorBidi" w:hAnsiTheme="majorBidi" w:cstheme="majorBidi"/>
          <w:sz w:val="24"/>
          <w:szCs w:val="24"/>
        </w:rPr>
        <w:t>A bonded warehouse at Vienna Airport is a mandatory requirement, the storage space/warehouse to be used by the OSCE should at least be clearly separated (if within the forwarder’s bonded warehouse) and preferably be caged and lockable.</w:t>
      </w:r>
    </w:p>
    <w:p w:rsidR="00870630" w:rsidRPr="00352348" w:rsidRDefault="00D3355A" w:rsidP="0063771B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870630" w:rsidRPr="00870630">
        <w:rPr>
          <w:rFonts w:asciiTheme="majorBidi" w:hAnsiTheme="majorBidi" w:cstheme="majorBidi"/>
          <w:sz w:val="24"/>
          <w:szCs w:val="24"/>
        </w:rPr>
        <w:t>OSCE has its own forklift which will be used within the dedicated OSCE warehouse space</w:t>
      </w:r>
      <w:r w:rsidR="00870630">
        <w:rPr>
          <w:rFonts w:asciiTheme="majorBidi" w:hAnsiTheme="majorBidi" w:cstheme="majorBidi"/>
          <w:sz w:val="24"/>
          <w:szCs w:val="24"/>
        </w:rPr>
        <w:t>.</w:t>
      </w:r>
    </w:p>
    <w:p w:rsidR="00B014CA" w:rsidRPr="00006420" w:rsidRDefault="00B014CA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F2127F" w:rsidRDefault="00F2127F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 3:</w:t>
      </w:r>
    </w:p>
    <w:p w:rsidR="00EB5832" w:rsidRPr="00EB5832" w:rsidRDefault="00EB5832" w:rsidP="0063771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B5832">
        <w:rPr>
          <w:rFonts w:asciiTheme="majorBidi" w:hAnsiTheme="majorBidi" w:cstheme="majorBidi"/>
          <w:sz w:val="24"/>
          <w:szCs w:val="24"/>
          <w:lang w:val="en-US"/>
        </w:rPr>
        <w:t xml:space="preserve">Clarification </w:t>
      </w:r>
      <w:r>
        <w:rPr>
          <w:rFonts w:asciiTheme="majorBidi" w:hAnsiTheme="majorBidi" w:cstheme="majorBidi"/>
          <w:sz w:val="24"/>
          <w:szCs w:val="24"/>
          <w:lang w:val="en-US"/>
        </w:rPr>
        <w:t>is needed concerning Table</w:t>
      </w:r>
      <w:r w:rsidRPr="00EB5832">
        <w:rPr>
          <w:rFonts w:asciiTheme="majorBidi" w:hAnsiTheme="majorBidi" w:cstheme="majorBidi"/>
          <w:sz w:val="24"/>
          <w:szCs w:val="24"/>
          <w:lang w:val="en-US"/>
        </w:rPr>
        <w:t xml:space="preserve"> C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- </w:t>
      </w:r>
      <w:r w:rsidRPr="00EB5832">
        <w:rPr>
          <w:rFonts w:asciiTheme="majorBidi" w:hAnsiTheme="majorBidi" w:cstheme="majorBidi"/>
          <w:sz w:val="24"/>
          <w:szCs w:val="24"/>
          <w:lang w:val="en-US"/>
        </w:rPr>
        <w:t>Road freight rates.</w:t>
      </w:r>
    </w:p>
    <w:p w:rsidR="00EB5832" w:rsidRDefault="00EB5832" w:rsidP="0063771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B5832">
        <w:rPr>
          <w:rFonts w:asciiTheme="majorBidi" w:hAnsiTheme="majorBidi" w:cstheme="majorBidi"/>
          <w:sz w:val="24"/>
          <w:szCs w:val="24"/>
          <w:lang w:val="en-US"/>
        </w:rPr>
        <w:t xml:space="preserve">Usually road freight is quoted for pallet 1 </w:t>
      </w:r>
      <w:proofErr w:type="spellStart"/>
      <w:r w:rsidRPr="00EB5832">
        <w:rPr>
          <w:rFonts w:asciiTheme="majorBidi" w:hAnsiTheme="majorBidi" w:cstheme="majorBidi"/>
          <w:sz w:val="24"/>
          <w:szCs w:val="24"/>
          <w:lang w:val="en-US"/>
        </w:rPr>
        <w:t>cbm</w:t>
      </w:r>
      <w:proofErr w:type="spellEnd"/>
      <w:r w:rsidRPr="00EB583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EB5832">
        <w:rPr>
          <w:rFonts w:asciiTheme="majorBidi" w:hAnsiTheme="majorBidi" w:cstheme="majorBidi"/>
          <w:sz w:val="24"/>
          <w:szCs w:val="24"/>
          <w:lang w:val="en-US"/>
        </w:rPr>
        <w:t>( 1</w:t>
      </w:r>
      <w:r>
        <w:rPr>
          <w:rFonts w:asciiTheme="majorBidi" w:hAnsiTheme="majorBidi" w:cstheme="majorBidi"/>
          <w:sz w:val="24"/>
          <w:szCs w:val="24"/>
          <w:lang w:val="en-US"/>
        </w:rPr>
        <w:t>20x80x100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). In the table the rates</w:t>
      </w:r>
      <w:r w:rsidRPr="00EB5832">
        <w:rPr>
          <w:rFonts w:asciiTheme="majorBidi" w:hAnsiTheme="majorBidi" w:cstheme="majorBidi"/>
          <w:sz w:val="24"/>
          <w:szCs w:val="24"/>
          <w:lang w:val="en-US"/>
        </w:rPr>
        <w:t xml:space="preserve"> required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are for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kgs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9C0147" w:rsidRPr="00EB5832" w:rsidRDefault="009C0147" w:rsidP="0063771B">
      <w:pPr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FD44AC" w:rsidRPr="00006420" w:rsidRDefault="00FD44AC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lastRenderedPageBreak/>
        <w:t>Answer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3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9C0147" w:rsidRDefault="00EB5832" w:rsidP="0063771B">
      <w:pPr>
        <w:jc w:val="both"/>
        <w:rPr>
          <w:rFonts w:asciiTheme="majorBidi" w:hAnsiTheme="majorBidi" w:cstheme="majorBidi"/>
          <w:sz w:val="24"/>
          <w:szCs w:val="24"/>
        </w:rPr>
      </w:pPr>
      <w:r w:rsidRPr="00EB5832">
        <w:rPr>
          <w:rFonts w:asciiTheme="majorBidi" w:hAnsiTheme="majorBidi" w:cstheme="majorBidi"/>
          <w:sz w:val="24"/>
          <w:szCs w:val="24"/>
        </w:rPr>
        <w:t xml:space="preserve">The calculation should be based only on the weight/volume ratio for road transport: </w:t>
      </w:r>
    </w:p>
    <w:p w:rsidR="00BF3A04" w:rsidRDefault="00EB5832" w:rsidP="0063771B">
      <w:pPr>
        <w:jc w:val="both"/>
        <w:rPr>
          <w:rFonts w:asciiTheme="majorBidi" w:hAnsiTheme="majorBidi" w:cstheme="majorBidi"/>
          <w:sz w:val="24"/>
          <w:szCs w:val="24"/>
        </w:rPr>
      </w:pPr>
      <w:r w:rsidRPr="00EB5832">
        <w:rPr>
          <w:rFonts w:asciiTheme="majorBidi" w:hAnsiTheme="majorBidi" w:cstheme="majorBidi"/>
          <w:sz w:val="24"/>
          <w:szCs w:val="24"/>
        </w:rPr>
        <w:t xml:space="preserve">1 </w:t>
      </w:r>
      <w:proofErr w:type="spellStart"/>
      <w:r w:rsidRPr="00EB5832">
        <w:rPr>
          <w:rFonts w:asciiTheme="majorBidi" w:hAnsiTheme="majorBidi" w:cstheme="majorBidi"/>
          <w:sz w:val="24"/>
          <w:szCs w:val="24"/>
        </w:rPr>
        <w:t>cbm</w:t>
      </w:r>
      <w:proofErr w:type="spellEnd"/>
      <w:r w:rsidRPr="00EB5832">
        <w:rPr>
          <w:rFonts w:asciiTheme="majorBidi" w:hAnsiTheme="majorBidi" w:cstheme="majorBidi"/>
          <w:sz w:val="24"/>
          <w:szCs w:val="24"/>
        </w:rPr>
        <w:t>= 333 kg, independently of the number of pallets or consignments.</w:t>
      </w:r>
    </w:p>
    <w:p w:rsidR="00EB5832" w:rsidRPr="00EB5832" w:rsidRDefault="00EB5832" w:rsidP="0063771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F3A04" w:rsidRPr="00006420" w:rsidRDefault="00BF3A04" w:rsidP="0063771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4</w:t>
      </w:r>
      <w:r w:rsidRPr="00006420">
        <w:rPr>
          <w:rFonts w:asciiTheme="majorBidi" w:hAnsiTheme="majorBidi" w:cstheme="majorBidi"/>
          <w:b/>
          <w:sz w:val="24"/>
          <w:szCs w:val="24"/>
        </w:rPr>
        <w:t>:</w:t>
      </w:r>
    </w:p>
    <w:p w:rsidR="00743A6C" w:rsidRDefault="00743A6C" w:rsidP="0063771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3A6C">
        <w:rPr>
          <w:rFonts w:asciiTheme="majorBidi" w:hAnsiTheme="majorBidi" w:cstheme="majorBidi"/>
          <w:sz w:val="24"/>
          <w:szCs w:val="24"/>
          <w:lang w:val="en-GB"/>
        </w:rPr>
        <w:t>Is the Contractor (Freight Forwarder) required to be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an Austrian registered company</w:t>
      </w:r>
      <w:r w:rsidRPr="00743A6C">
        <w:rPr>
          <w:rFonts w:asciiTheme="majorBidi" w:hAnsiTheme="majorBidi" w:cstheme="majorBidi"/>
          <w:sz w:val="24"/>
          <w:szCs w:val="24"/>
          <w:lang w:val="en-GB"/>
        </w:rPr>
        <w:t>?</w:t>
      </w:r>
    </w:p>
    <w:p w:rsidR="00743A6C" w:rsidRPr="00743A6C" w:rsidRDefault="00743A6C" w:rsidP="0063771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F3A04" w:rsidRPr="00006420" w:rsidRDefault="00BF3A04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Answer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4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781324" w:rsidRPr="00743A6C" w:rsidRDefault="00743A6C" w:rsidP="0063771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743A6C">
        <w:rPr>
          <w:rFonts w:asciiTheme="majorBidi" w:hAnsiTheme="majorBidi" w:cstheme="majorBidi"/>
          <w:sz w:val="24"/>
          <w:szCs w:val="24"/>
          <w:lang w:val="en-GB"/>
        </w:rPr>
        <w:t>Not necessarily. Important in this connection: invoices in EUR to be issued by the forwarder to the OSCE Secretariat in Vienna, Austria.</w:t>
      </w:r>
    </w:p>
    <w:p w:rsidR="00781324" w:rsidRPr="00006420" w:rsidRDefault="00781324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8B51C8" w:rsidRPr="00006420" w:rsidRDefault="008B51C8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5</w:t>
      </w:r>
      <w:r w:rsidRPr="00006420">
        <w:rPr>
          <w:rFonts w:asciiTheme="majorBidi" w:hAnsiTheme="majorBidi" w:cstheme="majorBidi"/>
          <w:b/>
          <w:sz w:val="24"/>
          <w:szCs w:val="24"/>
        </w:rPr>
        <w:t>:</w:t>
      </w:r>
    </w:p>
    <w:p w:rsidR="007450DB" w:rsidRDefault="007450DB" w:rsidP="0063771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Is</w:t>
      </w:r>
      <w:r w:rsidRPr="007450DB">
        <w:rPr>
          <w:rFonts w:asciiTheme="majorBidi" w:hAnsiTheme="majorBidi" w:cstheme="majorBidi"/>
          <w:sz w:val="24"/>
          <w:szCs w:val="24"/>
        </w:rPr>
        <w:t xml:space="preserve"> the key account manager required to be stationed i</w:t>
      </w:r>
      <w:r>
        <w:rPr>
          <w:rFonts w:asciiTheme="majorBidi" w:hAnsiTheme="majorBidi" w:cstheme="majorBidi"/>
          <w:sz w:val="24"/>
          <w:szCs w:val="24"/>
        </w:rPr>
        <w:t>n Vienna or anywhere in Austria</w:t>
      </w:r>
      <w:r w:rsidRPr="007450DB">
        <w:rPr>
          <w:rFonts w:asciiTheme="majorBidi" w:hAnsiTheme="majorBidi" w:cstheme="majorBidi"/>
          <w:sz w:val="24"/>
          <w:szCs w:val="24"/>
        </w:rPr>
        <w:t>?</w:t>
      </w:r>
    </w:p>
    <w:p w:rsidR="007450DB" w:rsidRPr="007450DB" w:rsidRDefault="007450DB" w:rsidP="0063771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B51C8" w:rsidRPr="00006420" w:rsidRDefault="008B51C8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Answer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5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7450DB" w:rsidRPr="007450DB" w:rsidRDefault="007450DB" w:rsidP="0063771B">
      <w:pPr>
        <w:jc w:val="both"/>
        <w:rPr>
          <w:rFonts w:asciiTheme="majorBidi" w:hAnsiTheme="majorBidi" w:cstheme="majorBidi"/>
          <w:sz w:val="24"/>
          <w:szCs w:val="24"/>
        </w:rPr>
      </w:pPr>
      <w:r w:rsidRPr="007450DB">
        <w:rPr>
          <w:rFonts w:asciiTheme="majorBidi" w:hAnsiTheme="majorBidi" w:cstheme="majorBidi"/>
          <w:sz w:val="24"/>
          <w:szCs w:val="24"/>
        </w:rPr>
        <w:t>The operational contact of the forwarder for daily incoming shipments (to the warehouse space at the airport) and outgoing shipments from the warehouse should be based in Vienna/Airport</w:t>
      </w:r>
    </w:p>
    <w:p w:rsidR="00D034F4" w:rsidRPr="00006420" w:rsidRDefault="00D034F4" w:rsidP="0063771B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D034F4" w:rsidRPr="00006420" w:rsidRDefault="00D034F4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6</w:t>
      </w:r>
      <w:r w:rsidRPr="00006420">
        <w:rPr>
          <w:rFonts w:asciiTheme="majorBidi" w:hAnsiTheme="majorBidi" w:cstheme="majorBidi"/>
          <w:b/>
          <w:sz w:val="24"/>
          <w:szCs w:val="24"/>
        </w:rPr>
        <w:t>:</w:t>
      </w:r>
    </w:p>
    <w:p w:rsidR="00797B61" w:rsidRPr="00797B61" w:rsidRDefault="00797B61" w:rsidP="0063771B">
      <w:pPr>
        <w:jc w:val="both"/>
        <w:rPr>
          <w:rFonts w:asciiTheme="majorBidi" w:hAnsiTheme="majorBidi" w:cstheme="majorBidi"/>
          <w:sz w:val="24"/>
          <w:szCs w:val="24"/>
        </w:rPr>
      </w:pPr>
      <w:r w:rsidRPr="00797B61">
        <w:rPr>
          <w:rFonts w:asciiTheme="majorBidi" w:hAnsiTheme="majorBidi" w:cstheme="majorBidi"/>
          <w:sz w:val="24"/>
          <w:szCs w:val="24"/>
        </w:rPr>
        <w:t>As to Export Customs Clearance in Vienna, wh</w:t>
      </w:r>
      <w:r w:rsidR="00F029B2">
        <w:rPr>
          <w:rFonts w:asciiTheme="majorBidi" w:hAnsiTheme="majorBidi" w:cstheme="majorBidi"/>
          <w:sz w:val="24"/>
          <w:szCs w:val="24"/>
        </w:rPr>
        <w:t>ich of the following is correct</w:t>
      </w:r>
      <w:r w:rsidRPr="00797B61">
        <w:rPr>
          <w:rFonts w:asciiTheme="majorBidi" w:hAnsiTheme="majorBidi" w:cstheme="majorBidi"/>
          <w:sz w:val="24"/>
          <w:szCs w:val="24"/>
        </w:rPr>
        <w:t>?</w:t>
      </w:r>
    </w:p>
    <w:p w:rsidR="00F029B2" w:rsidRPr="003D5980" w:rsidRDefault="00797B61" w:rsidP="0063771B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 w:rsidRPr="00797B61">
        <w:rPr>
          <w:rFonts w:asciiTheme="majorBidi" w:hAnsiTheme="majorBidi" w:cstheme="majorBidi"/>
          <w:sz w:val="24"/>
          <w:szCs w:val="24"/>
        </w:rPr>
        <w:t>Should it be performed with no extra c</w:t>
      </w:r>
      <w:r w:rsidR="003D5980">
        <w:rPr>
          <w:rFonts w:asciiTheme="majorBidi" w:hAnsiTheme="majorBidi" w:cstheme="majorBidi"/>
          <w:sz w:val="24"/>
          <w:szCs w:val="24"/>
        </w:rPr>
        <w:t xml:space="preserve">osts, or should it be totally </w:t>
      </w:r>
      <w:r w:rsidRPr="003D5980">
        <w:rPr>
          <w:rFonts w:asciiTheme="majorBidi" w:hAnsiTheme="majorBidi" w:cstheme="majorBidi"/>
          <w:sz w:val="24"/>
          <w:szCs w:val="24"/>
        </w:rPr>
        <w:t>Free of Cha</w:t>
      </w:r>
      <w:r w:rsidR="00F029B2" w:rsidRPr="003D5980">
        <w:rPr>
          <w:rFonts w:asciiTheme="majorBidi" w:hAnsiTheme="majorBidi" w:cstheme="majorBidi"/>
          <w:sz w:val="24"/>
          <w:szCs w:val="24"/>
        </w:rPr>
        <w:t>rge</w:t>
      </w:r>
      <w:r w:rsidRPr="003D5980">
        <w:rPr>
          <w:rFonts w:asciiTheme="majorBidi" w:hAnsiTheme="majorBidi" w:cstheme="majorBidi"/>
          <w:sz w:val="24"/>
          <w:szCs w:val="24"/>
        </w:rPr>
        <w:t xml:space="preserve">? </w:t>
      </w:r>
    </w:p>
    <w:p w:rsidR="00F029B2" w:rsidRDefault="00F029B2" w:rsidP="0063771B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Can you please explain why</w:t>
      </w:r>
      <w:r w:rsidR="00797B61" w:rsidRPr="00F029B2">
        <w:rPr>
          <w:rFonts w:asciiTheme="majorBidi" w:hAnsiTheme="majorBidi" w:cstheme="majorBidi"/>
          <w:sz w:val="24"/>
          <w:szCs w:val="24"/>
        </w:rPr>
        <w:t>?</w:t>
      </w:r>
    </w:p>
    <w:p w:rsidR="00797B61" w:rsidRPr="00F029B2" w:rsidRDefault="00797B61" w:rsidP="0063771B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  <w:r w:rsidRPr="00F029B2">
        <w:rPr>
          <w:rFonts w:asciiTheme="majorBidi" w:hAnsiTheme="majorBidi" w:cstheme="majorBidi"/>
          <w:sz w:val="24"/>
          <w:szCs w:val="24"/>
        </w:rPr>
        <w:t xml:space="preserve"> </w:t>
      </w:r>
    </w:p>
    <w:p w:rsidR="00D034F4" w:rsidRPr="00006420" w:rsidRDefault="00D034F4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Answer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6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F029B2" w:rsidRPr="00F029B2" w:rsidRDefault="00F029B2" w:rsidP="0063771B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n-AU"/>
        </w:rPr>
      </w:pPr>
      <w:r w:rsidRPr="00F029B2">
        <w:rPr>
          <w:rFonts w:asciiTheme="majorBidi" w:hAnsiTheme="majorBidi" w:cstheme="majorBidi"/>
          <w:sz w:val="24"/>
          <w:szCs w:val="24"/>
        </w:rPr>
        <w:t xml:space="preserve">Export customs clearance should be </w:t>
      </w:r>
      <w:r w:rsidRPr="00F029B2">
        <w:rPr>
          <w:rFonts w:asciiTheme="majorBidi" w:hAnsiTheme="majorBidi" w:cstheme="majorBidi"/>
          <w:sz w:val="24"/>
          <w:szCs w:val="24"/>
          <w:u w:val="single"/>
        </w:rPr>
        <w:t>free of charge</w:t>
      </w:r>
      <w:r w:rsidRPr="00F029B2">
        <w:rPr>
          <w:rFonts w:asciiTheme="majorBidi" w:hAnsiTheme="majorBidi" w:cstheme="majorBidi"/>
          <w:sz w:val="24"/>
          <w:szCs w:val="24"/>
        </w:rPr>
        <w:t xml:space="preserve"> (not included in the airfreight rate) only for shipments which are dispatched from the warehouse at </w:t>
      </w:r>
      <w:r>
        <w:rPr>
          <w:rFonts w:asciiTheme="majorBidi" w:hAnsiTheme="majorBidi" w:cstheme="majorBidi"/>
          <w:sz w:val="24"/>
          <w:szCs w:val="24"/>
        </w:rPr>
        <w:t>the airport in Vienna</w:t>
      </w:r>
      <w:r w:rsidRPr="00F029B2">
        <w:rPr>
          <w:rFonts w:asciiTheme="majorBidi" w:hAnsiTheme="majorBidi" w:cstheme="majorBidi"/>
          <w:sz w:val="24"/>
          <w:szCs w:val="24"/>
        </w:rPr>
        <w:t>.</w:t>
      </w:r>
    </w:p>
    <w:p w:rsidR="005B43F7" w:rsidRPr="00992847" w:rsidRDefault="00992847" w:rsidP="00992847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Pr="00992847">
        <w:rPr>
          <w:rFonts w:asciiTheme="majorBidi" w:hAnsiTheme="majorBidi" w:cstheme="majorBidi"/>
          <w:sz w:val="24"/>
          <w:szCs w:val="24"/>
        </w:rPr>
        <w:t>ur previous contractors offered this service free of charge</w:t>
      </w:r>
    </w:p>
    <w:p w:rsidR="00992847" w:rsidRPr="00992847" w:rsidRDefault="00992847" w:rsidP="00992847">
      <w:pPr>
        <w:pStyle w:val="ListParagraph"/>
        <w:jc w:val="both"/>
        <w:rPr>
          <w:rFonts w:asciiTheme="majorBidi" w:hAnsiTheme="majorBidi" w:cstheme="majorBidi"/>
          <w:sz w:val="24"/>
          <w:szCs w:val="24"/>
          <w:lang w:val="en-AU"/>
        </w:rPr>
      </w:pPr>
    </w:p>
    <w:p w:rsidR="00655564" w:rsidRPr="00006420" w:rsidRDefault="00655564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</w:t>
      </w:r>
      <w:r w:rsidR="00EA7B86" w:rsidRPr="00006420">
        <w:rPr>
          <w:rFonts w:asciiTheme="majorBidi" w:hAnsiTheme="majorBidi" w:cstheme="majorBidi"/>
          <w:b/>
          <w:sz w:val="24"/>
          <w:szCs w:val="24"/>
        </w:rPr>
        <w:t xml:space="preserve"> 7</w:t>
      </w:r>
      <w:r w:rsidRPr="00006420">
        <w:rPr>
          <w:rFonts w:asciiTheme="majorBidi" w:hAnsiTheme="majorBidi" w:cstheme="majorBidi"/>
          <w:b/>
          <w:sz w:val="24"/>
          <w:szCs w:val="24"/>
        </w:rPr>
        <w:t>:</w:t>
      </w:r>
    </w:p>
    <w:p w:rsidR="00690FFF" w:rsidRDefault="00690FFF" w:rsidP="0063771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There are no columns </w:t>
      </w:r>
      <w:r w:rsidRPr="00690FFF">
        <w:rPr>
          <w:rFonts w:asciiTheme="majorBidi" w:hAnsiTheme="majorBidi" w:cstheme="majorBidi"/>
          <w:sz w:val="24"/>
          <w:szCs w:val="24"/>
        </w:rPr>
        <w:t xml:space="preserve">to fill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90FFF">
        <w:rPr>
          <w:rFonts w:asciiTheme="majorBidi" w:hAnsiTheme="majorBidi" w:cstheme="majorBidi"/>
          <w:sz w:val="24"/>
          <w:szCs w:val="24"/>
        </w:rPr>
        <w:t>export cust</w:t>
      </w:r>
      <w:r w:rsidR="003D5980">
        <w:rPr>
          <w:rFonts w:asciiTheme="majorBidi" w:hAnsiTheme="majorBidi" w:cstheme="majorBidi"/>
          <w:sz w:val="24"/>
          <w:szCs w:val="24"/>
        </w:rPr>
        <w:t>oms clearance fee for the other countries than Austria. Are these</w:t>
      </w:r>
      <w:r w:rsidRPr="00690FFF">
        <w:rPr>
          <w:rFonts w:asciiTheme="majorBidi" w:hAnsiTheme="majorBidi" w:cstheme="majorBidi"/>
          <w:sz w:val="24"/>
          <w:szCs w:val="24"/>
        </w:rPr>
        <w:t xml:space="preserve"> supposed to </w:t>
      </w:r>
      <w:r w:rsidR="003D5980">
        <w:rPr>
          <w:rFonts w:asciiTheme="majorBidi" w:hAnsiTheme="majorBidi" w:cstheme="majorBidi"/>
          <w:sz w:val="24"/>
          <w:szCs w:val="24"/>
        </w:rPr>
        <w:t>be included with</w:t>
      </w:r>
      <w:r>
        <w:rPr>
          <w:rFonts w:asciiTheme="majorBidi" w:hAnsiTheme="majorBidi" w:cstheme="majorBidi"/>
          <w:sz w:val="24"/>
          <w:szCs w:val="24"/>
        </w:rPr>
        <w:t xml:space="preserve"> the Freight Rates or to be agreed separately </w:t>
      </w:r>
      <w:r w:rsidRPr="00690FFF">
        <w:rPr>
          <w:rFonts w:asciiTheme="majorBidi" w:hAnsiTheme="majorBidi" w:cstheme="majorBidi"/>
          <w:sz w:val="24"/>
          <w:szCs w:val="24"/>
        </w:rPr>
        <w:t xml:space="preserve">after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992847">
        <w:rPr>
          <w:rFonts w:asciiTheme="majorBidi" w:hAnsiTheme="majorBidi" w:cstheme="majorBidi"/>
          <w:sz w:val="24"/>
          <w:szCs w:val="24"/>
        </w:rPr>
        <w:t>award</w:t>
      </w:r>
      <w:r w:rsidRPr="00690FFF">
        <w:rPr>
          <w:rFonts w:asciiTheme="majorBidi" w:hAnsiTheme="majorBidi" w:cstheme="majorBidi"/>
          <w:sz w:val="24"/>
          <w:szCs w:val="24"/>
        </w:rPr>
        <w:t>?</w:t>
      </w:r>
    </w:p>
    <w:p w:rsidR="003D5980" w:rsidRPr="00690FFF" w:rsidRDefault="003D5980" w:rsidP="0063771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220CB" w:rsidRPr="00006420" w:rsidRDefault="003220CB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 xml:space="preserve">Answer 7: </w:t>
      </w:r>
    </w:p>
    <w:p w:rsidR="003D5980" w:rsidRPr="00006420" w:rsidRDefault="003D5980" w:rsidP="0063771B">
      <w:pPr>
        <w:jc w:val="both"/>
        <w:rPr>
          <w:rFonts w:asciiTheme="majorBidi" w:hAnsiTheme="majorBidi" w:cstheme="majorBidi"/>
          <w:sz w:val="24"/>
          <w:szCs w:val="24"/>
        </w:rPr>
      </w:pPr>
      <w:r w:rsidRPr="00690FFF">
        <w:rPr>
          <w:rFonts w:asciiTheme="majorBidi" w:hAnsiTheme="majorBidi" w:cstheme="majorBidi"/>
          <w:sz w:val="24"/>
          <w:szCs w:val="24"/>
        </w:rPr>
        <w:t>Exports clearance fees for shipments departing from other locations than Vienna Airport shall be agreed case by case.</w:t>
      </w:r>
    </w:p>
    <w:p w:rsidR="003220CB" w:rsidRPr="00006420" w:rsidRDefault="003220CB" w:rsidP="0063771B">
      <w:pPr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3220CB" w:rsidRPr="00006420" w:rsidRDefault="003220CB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 8:</w:t>
      </w:r>
    </w:p>
    <w:p w:rsidR="0020319D" w:rsidRPr="0020319D" w:rsidRDefault="0020319D" w:rsidP="0020319D">
      <w:pPr>
        <w:jc w:val="both"/>
        <w:rPr>
          <w:rFonts w:asciiTheme="majorBidi" w:hAnsiTheme="majorBidi" w:cstheme="majorBidi"/>
          <w:sz w:val="24"/>
          <w:szCs w:val="24"/>
        </w:rPr>
      </w:pPr>
      <w:r w:rsidRPr="0020319D">
        <w:rPr>
          <w:rFonts w:asciiTheme="majorBidi" w:hAnsiTheme="majorBidi" w:cstheme="majorBidi"/>
          <w:sz w:val="24"/>
          <w:szCs w:val="24"/>
        </w:rPr>
        <w:t>As to Import Customs Clearance, we are requi</w:t>
      </w:r>
      <w:r>
        <w:rPr>
          <w:rFonts w:asciiTheme="majorBidi" w:hAnsiTheme="majorBidi" w:cstheme="majorBidi"/>
          <w:sz w:val="24"/>
          <w:szCs w:val="24"/>
        </w:rPr>
        <w:t>red to quote only for clearance at Vienna Terminal</w:t>
      </w:r>
      <w:r w:rsidRPr="0020319D">
        <w:rPr>
          <w:rFonts w:asciiTheme="majorBidi" w:hAnsiTheme="majorBidi" w:cstheme="majorBidi"/>
          <w:sz w:val="24"/>
          <w:szCs w:val="24"/>
        </w:rPr>
        <w:t xml:space="preserve">. What about the </w:t>
      </w:r>
      <w:r>
        <w:rPr>
          <w:rFonts w:asciiTheme="majorBidi" w:hAnsiTheme="majorBidi" w:cstheme="majorBidi"/>
          <w:sz w:val="24"/>
          <w:szCs w:val="24"/>
        </w:rPr>
        <w:t xml:space="preserve">fees if we are asked to perform </w:t>
      </w:r>
      <w:r w:rsidRPr="0020319D">
        <w:rPr>
          <w:rFonts w:asciiTheme="majorBidi" w:hAnsiTheme="majorBidi" w:cstheme="majorBidi"/>
          <w:sz w:val="24"/>
          <w:szCs w:val="24"/>
        </w:rPr>
        <w:t>or</w:t>
      </w:r>
      <w:r>
        <w:rPr>
          <w:rFonts w:asciiTheme="majorBidi" w:hAnsiTheme="majorBidi" w:cstheme="majorBidi"/>
          <w:sz w:val="24"/>
          <w:szCs w:val="24"/>
        </w:rPr>
        <w:t xml:space="preserve"> assist in some other countries</w:t>
      </w:r>
      <w:r w:rsidRPr="0020319D">
        <w:rPr>
          <w:rFonts w:asciiTheme="majorBidi" w:hAnsiTheme="majorBidi" w:cstheme="majorBidi"/>
          <w:sz w:val="24"/>
          <w:szCs w:val="24"/>
        </w:rPr>
        <w:t>? Will they b</w:t>
      </w:r>
      <w:r>
        <w:rPr>
          <w:rFonts w:asciiTheme="majorBidi" w:hAnsiTheme="majorBidi" w:cstheme="majorBidi"/>
          <w:sz w:val="24"/>
          <w:szCs w:val="24"/>
        </w:rPr>
        <w:t>e separately agreed after award</w:t>
      </w:r>
      <w:r w:rsidRPr="0020319D">
        <w:rPr>
          <w:rFonts w:asciiTheme="majorBidi" w:hAnsiTheme="majorBidi" w:cstheme="majorBidi"/>
          <w:sz w:val="24"/>
          <w:szCs w:val="24"/>
        </w:rPr>
        <w:t>?</w:t>
      </w:r>
    </w:p>
    <w:p w:rsidR="004F1DED" w:rsidRPr="0020319D" w:rsidRDefault="004F1DED" w:rsidP="0020319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F1DED" w:rsidRPr="00006420" w:rsidRDefault="003220CB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Answer 8:</w:t>
      </w:r>
    </w:p>
    <w:p w:rsidR="003220CB" w:rsidRDefault="0020319D" w:rsidP="0063771B">
      <w:pPr>
        <w:jc w:val="both"/>
        <w:rPr>
          <w:rFonts w:asciiTheme="majorBidi" w:hAnsiTheme="majorBidi" w:cstheme="majorBidi"/>
          <w:sz w:val="24"/>
          <w:szCs w:val="24"/>
        </w:rPr>
      </w:pPr>
      <w:r w:rsidRPr="0020319D">
        <w:rPr>
          <w:rFonts w:asciiTheme="majorBidi" w:hAnsiTheme="majorBidi" w:cstheme="majorBidi"/>
          <w:sz w:val="24"/>
          <w:szCs w:val="24"/>
        </w:rPr>
        <w:t>Import clearance in some other countries to be agreed case by case.</w:t>
      </w:r>
    </w:p>
    <w:p w:rsidR="0020319D" w:rsidRPr="00006420" w:rsidRDefault="0020319D" w:rsidP="0063771B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2B64E3" w:rsidRDefault="002B64E3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3220CB" w:rsidRPr="00006420">
        <w:rPr>
          <w:rFonts w:asciiTheme="majorBidi" w:hAnsiTheme="majorBidi" w:cstheme="majorBidi"/>
          <w:b/>
          <w:sz w:val="24"/>
          <w:szCs w:val="24"/>
        </w:rPr>
        <w:t>9</w:t>
      </w:r>
      <w:r w:rsidRPr="00006420">
        <w:rPr>
          <w:rFonts w:asciiTheme="majorBidi" w:hAnsiTheme="majorBidi" w:cstheme="majorBidi"/>
          <w:b/>
          <w:sz w:val="24"/>
          <w:szCs w:val="24"/>
        </w:rPr>
        <w:t>:</w:t>
      </w:r>
    </w:p>
    <w:p w:rsidR="00842A85" w:rsidRPr="00842A85" w:rsidRDefault="00842A85" w:rsidP="00842A85">
      <w:pPr>
        <w:jc w:val="both"/>
        <w:rPr>
          <w:rFonts w:asciiTheme="majorBidi" w:hAnsiTheme="majorBidi" w:cstheme="majorBidi"/>
          <w:sz w:val="24"/>
          <w:szCs w:val="24"/>
        </w:rPr>
      </w:pPr>
      <w:r w:rsidRPr="00842A85">
        <w:rPr>
          <w:rFonts w:asciiTheme="majorBidi" w:hAnsiTheme="majorBidi" w:cstheme="majorBidi"/>
          <w:sz w:val="24"/>
          <w:szCs w:val="24"/>
        </w:rPr>
        <w:t>As to Warehousing Services, what is required from</w:t>
      </w:r>
      <w:r w:rsidR="00F17F08">
        <w:rPr>
          <w:rFonts w:asciiTheme="majorBidi" w:hAnsiTheme="majorBidi" w:cstheme="majorBidi"/>
          <w:sz w:val="24"/>
          <w:szCs w:val="24"/>
        </w:rPr>
        <w:t xml:space="preserve"> the contractor is it only rental of the space</w:t>
      </w:r>
      <w:r w:rsidRPr="00842A85">
        <w:rPr>
          <w:rFonts w:asciiTheme="majorBidi" w:hAnsiTheme="majorBidi" w:cstheme="majorBidi"/>
          <w:sz w:val="24"/>
          <w:szCs w:val="24"/>
        </w:rPr>
        <w:t xml:space="preserve">? </w:t>
      </w:r>
    </w:p>
    <w:p w:rsidR="00842A85" w:rsidRDefault="00842A85" w:rsidP="00842A85">
      <w:pPr>
        <w:jc w:val="both"/>
        <w:rPr>
          <w:rFonts w:asciiTheme="majorBidi" w:hAnsiTheme="majorBidi" w:cstheme="majorBidi"/>
          <w:sz w:val="24"/>
          <w:szCs w:val="24"/>
        </w:rPr>
      </w:pPr>
      <w:r w:rsidRPr="00842A85">
        <w:rPr>
          <w:rFonts w:asciiTheme="majorBidi" w:hAnsiTheme="majorBidi" w:cstheme="majorBidi"/>
          <w:sz w:val="24"/>
          <w:szCs w:val="24"/>
        </w:rPr>
        <w:lastRenderedPageBreak/>
        <w:t>Warehousing operations such as receiving goods and releas</w:t>
      </w:r>
      <w:r w:rsidR="00F17F08">
        <w:rPr>
          <w:rFonts w:asciiTheme="majorBidi" w:hAnsiTheme="majorBidi" w:cstheme="majorBidi"/>
          <w:sz w:val="24"/>
          <w:szCs w:val="24"/>
        </w:rPr>
        <w:t xml:space="preserve">ing goods, are these performed by OSCE </w:t>
      </w:r>
      <w:r w:rsidRPr="00842A85">
        <w:rPr>
          <w:rFonts w:asciiTheme="majorBidi" w:hAnsiTheme="majorBidi" w:cstheme="majorBidi"/>
          <w:sz w:val="24"/>
          <w:szCs w:val="24"/>
        </w:rPr>
        <w:t>officials</w:t>
      </w:r>
      <w:r w:rsidR="00F17F08">
        <w:rPr>
          <w:rFonts w:asciiTheme="majorBidi" w:hAnsiTheme="majorBidi" w:cstheme="majorBidi"/>
          <w:sz w:val="24"/>
          <w:szCs w:val="24"/>
        </w:rPr>
        <w:t xml:space="preserve"> who are to be allowed to access </w:t>
      </w:r>
      <w:r w:rsidRPr="00842A85">
        <w:rPr>
          <w:rFonts w:asciiTheme="majorBidi" w:hAnsiTheme="majorBidi" w:cstheme="majorBidi"/>
          <w:sz w:val="24"/>
          <w:szCs w:val="24"/>
        </w:rPr>
        <w:t>the warehouse during normal working hours, including forklifting</w:t>
      </w:r>
      <w:r w:rsidR="00F17F08">
        <w:rPr>
          <w:rFonts w:asciiTheme="majorBidi" w:hAnsiTheme="majorBidi" w:cstheme="majorBidi"/>
          <w:sz w:val="24"/>
          <w:szCs w:val="24"/>
        </w:rPr>
        <w:t xml:space="preserve"> goods for in and out operation</w:t>
      </w:r>
      <w:r w:rsidRPr="00842A85">
        <w:rPr>
          <w:rFonts w:asciiTheme="majorBidi" w:hAnsiTheme="majorBidi" w:cstheme="majorBidi"/>
          <w:sz w:val="24"/>
          <w:szCs w:val="24"/>
        </w:rPr>
        <w:t xml:space="preserve">? </w:t>
      </w:r>
    </w:p>
    <w:p w:rsidR="00F17F08" w:rsidRPr="00842A85" w:rsidRDefault="00F17F08" w:rsidP="00842A8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5807" w:rsidRPr="00006420" w:rsidRDefault="00545807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 xml:space="preserve">Answer 9: </w:t>
      </w:r>
    </w:p>
    <w:p w:rsidR="00F17F08" w:rsidRPr="00842A85" w:rsidRDefault="00F17F08" w:rsidP="00F17F08">
      <w:pPr>
        <w:jc w:val="both"/>
        <w:rPr>
          <w:rFonts w:asciiTheme="majorBidi" w:hAnsiTheme="majorBidi" w:cstheme="majorBidi"/>
          <w:sz w:val="24"/>
          <w:szCs w:val="24"/>
        </w:rPr>
      </w:pPr>
      <w:r w:rsidRPr="00842A85">
        <w:rPr>
          <w:rFonts w:asciiTheme="majorBidi" w:hAnsiTheme="majorBidi" w:cstheme="majorBidi"/>
          <w:sz w:val="24"/>
          <w:szCs w:val="24"/>
        </w:rPr>
        <w:t>Warehousing services means that the forwarder’s warehouse is staffed and the forw</w:t>
      </w:r>
      <w:r>
        <w:rPr>
          <w:rFonts w:asciiTheme="majorBidi" w:hAnsiTheme="majorBidi" w:cstheme="majorBidi"/>
          <w:sz w:val="24"/>
          <w:szCs w:val="24"/>
        </w:rPr>
        <w:t xml:space="preserve">arder’s warehouse staff </w:t>
      </w:r>
      <w:r w:rsidR="007C1820">
        <w:rPr>
          <w:rFonts w:asciiTheme="majorBidi" w:hAnsiTheme="majorBidi" w:cstheme="majorBidi"/>
          <w:sz w:val="24"/>
          <w:szCs w:val="24"/>
        </w:rPr>
        <w:t xml:space="preserve">shall </w:t>
      </w:r>
      <w:r>
        <w:rPr>
          <w:rFonts w:asciiTheme="majorBidi" w:hAnsiTheme="majorBidi" w:cstheme="majorBidi"/>
          <w:sz w:val="24"/>
          <w:szCs w:val="24"/>
        </w:rPr>
        <w:t>receive</w:t>
      </w:r>
      <w:r w:rsidRPr="00842A85">
        <w:rPr>
          <w:rFonts w:asciiTheme="majorBidi" w:hAnsiTheme="majorBidi" w:cstheme="majorBidi"/>
          <w:sz w:val="24"/>
          <w:szCs w:val="24"/>
        </w:rPr>
        <w:t xml:space="preserve"> incoming shipments on behalf of the OSCE. OSCE staff is not present at the dedicated warehouse space permanently.</w:t>
      </w:r>
    </w:p>
    <w:p w:rsidR="00781324" w:rsidRPr="00006420" w:rsidRDefault="00781324" w:rsidP="0063771B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45807" w:rsidRPr="00006420" w:rsidRDefault="00545807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 10:</w:t>
      </w:r>
    </w:p>
    <w:p w:rsidR="006C7D3E" w:rsidRPr="006C7D3E" w:rsidRDefault="006C7D3E" w:rsidP="006C7D3E">
      <w:pPr>
        <w:jc w:val="both"/>
        <w:rPr>
          <w:rFonts w:asciiTheme="majorBidi" w:hAnsiTheme="majorBidi" w:cstheme="majorBidi"/>
          <w:sz w:val="24"/>
          <w:szCs w:val="24"/>
        </w:rPr>
      </w:pPr>
      <w:r w:rsidRPr="006C7D3E">
        <w:rPr>
          <w:rFonts w:asciiTheme="majorBidi" w:hAnsiTheme="majorBidi" w:cstheme="majorBidi"/>
          <w:sz w:val="24"/>
          <w:szCs w:val="24"/>
        </w:rPr>
        <w:t>As to Submission of Bids, should the signature on the bid docum</w:t>
      </w:r>
      <w:r w:rsidR="007C1820">
        <w:rPr>
          <w:rFonts w:asciiTheme="majorBidi" w:hAnsiTheme="majorBidi" w:cstheme="majorBidi"/>
          <w:sz w:val="24"/>
          <w:szCs w:val="24"/>
        </w:rPr>
        <w:t>ents be original</w:t>
      </w:r>
      <w:r w:rsidRPr="006C7D3E">
        <w:rPr>
          <w:rFonts w:asciiTheme="majorBidi" w:hAnsiTheme="majorBidi" w:cstheme="majorBidi"/>
          <w:sz w:val="24"/>
          <w:szCs w:val="24"/>
        </w:rPr>
        <w:t>?</w:t>
      </w:r>
    </w:p>
    <w:p w:rsidR="006C7D3E" w:rsidRDefault="007C1820" w:rsidP="006C7D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Will hard copies be acceptable</w:t>
      </w:r>
      <w:r w:rsidR="006C7D3E" w:rsidRPr="006C7D3E">
        <w:rPr>
          <w:rFonts w:asciiTheme="majorBidi" w:hAnsiTheme="majorBidi" w:cstheme="majorBidi"/>
          <w:sz w:val="24"/>
          <w:szCs w:val="24"/>
        </w:rPr>
        <w:t>?</w:t>
      </w:r>
    </w:p>
    <w:p w:rsidR="007C1820" w:rsidRPr="006C7D3E" w:rsidRDefault="007C1820" w:rsidP="006C7D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B64E3" w:rsidRPr="00006420" w:rsidRDefault="002B64E3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Answer</w:t>
      </w:r>
      <w:r w:rsidR="003220CB" w:rsidRPr="0000642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545807" w:rsidRPr="00006420">
        <w:rPr>
          <w:rFonts w:asciiTheme="majorBidi" w:hAnsiTheme="majorBidi" w:cstheme="majorBidi"/>
          <w:b/>
          <w:sz w:val="24"/>
          <w:szCs w:val="24"/>
        </w:rPr>
        <w:t>10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7C1820" w:rsidRPr="006C7D3E" w:rsidRDefault="007C1820" w:rsidP="007C1820">
      <w:pPr>
        <w:jc w:val="both"/>
        <w:rPr>
          <w:rFonts w:asciiTheme="majorBidi" w:hAnsiTheme="majorBidi" w:cstheme="majorBidi"/>
          <w:sz w:val="24"/>
          <w:szCs w:val="24"/>
        </w:rPr>
      </w:pPr>
      <w:r w:rsidRPr="006C7D3E">
        <w:rPr>
          <w:rFonts w:asciiTheme="majorBidi" w:hAnsiTheme="majorBidi" w:cstheme="majorBidi"/>
          <w:sz w:val="24"/>
          <w:szCs w:val="24"/>
        </w:rPr>
        <w:t xml:space="preserve">The signature should be original and the hard copies of the proposals should be </w:t>
      </w:r>
      <w:proofErr w:type="gramStart"/>
      <w:r w:rsidRPr="006C7D3E">
        <w:rPr>
          <w:rFonts w:asciiTheme="majorBidi" w:hAnsiTheme="majorBidi" w:cstheme="majorBidi"/>
          <w:sz w:val="24"/>
          <w:szCs w:val="24"/>
        </w:rPr>
        <w:t>send</w:t>
      </w:r>
      <w:proofErr w:type="gramEnd"/>
      <w:r w:rsidRPr="006C7D3E">
        <w:rPr>
          <w:rFonts w:asciiTheme="majorBidi" w:hAnsiTheme="majorBidi" w:cstheme="majorBidi"/>
          <w:sz w:val="24"/>
          <w:szCs w:val="24"/>
        </w:rPr>
        <w:t xml:space="preserve"> by post as mentioned in the tender document.</w:t>
      </w:r>
    </w:p>
    <w:p w:rsidR="00D034F4" w:rsidRPr="00006420" w:rsidRDefault="00D034F4" w:rsidP="0063771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EA7B86" w:rsidRPr="00006420" w:rsidRDefault="00EA7B86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</w:t>
      </w:r>
      <w:r w:rsidR="00836A13" w:rsidRPr="00006420">
        <w:rPr>
          <w:rFonts w:asciiTheme="majorBidi" w:hAnsiTheme="majorBidi" w:cstheme="majorBidi"/>
          <w:b/>
          <w:sz w:val="24"/>
          <w:szCs w:val="24"/>
        </w:rPr>
        <w:t xml:space="preserve"> 11</w:t>
      </w:r>
      <w:r w:rsidRPr="00006420">
        <w:rPr>
          <w:rFonts w:asciiTheme="majorBidi" w:hAnsiTheme="majorBidi" w:cstheme="majorBidi"/>
          <w:b/>
          <w:sz w:val="24"/>
          <w:szCs w:val="24"/>
        </w:rPr>
        <w:t>:</w:t>
      </w:r>
    </w:p>
    <w:p w:rsidR="00413FAF" w:rsidRDefault="00413FAF" w:rsidP="00413FAF">
      <w:pPr>
        <w:jc w:val="both"/>
        <w:rPr>
          <w:rFonts w:asciiTheme="majorBidi" w:hAnsiTheme="majorBidi" w:cstheme="majorBidi"/>
          <w:sz w:val="24"/>
          <w:szCs w:val="24"/>
        </w:rPr>
      </w:pPr>
      <w:r w:rsidRPr="00413FAF">
        <w:rPr>
          <w:rFonts w:asciiTheme="majorBidi" w:hAnsiTheme="majorBidi" w:cstheme="majorBidi"/>
          <w:sz w:val="24"/>
          <w:szCs w:val="24"/>
        </w:rPr>
        <w:t xml:space="preserve">Will delivery by courier service </w:t>
      </w:r>
      <w:r>
        <w:rPr>
          <w:rFonts w:asciiTheme="majorBidi" w:hAnsiTheme="majorBidi" w:cstheme="majorBidi"/>
          <w:sz w:val="24"/>
          <w:szCs w:val="24"/>
        </w:rPr>
        <w:t xml:space="preserve">(DHL, FEDEX, </w:t>
      </w:r>
      <w:proofErr w:type="spellStart"/>
      <w:r>
        <w:rPr>
          <w:rFonts w:asciiTheme="majorBidi" w:hAnsiTheme="majorBidi" w:cstheme="majorBidi"/>
          <w:sz w:val="24"/>
          <w:szCs w:val="24"/>
        </w:rPr>
        <w:t>etc</w:t>
      </w:r>
      <w:proofErr w:type="spellEnd"/>
      <w:r>
        <w:rPr>
          <w:rFonts w:asciiTheme="majorBidi" w:hAnsiTheme="majorBidi" w:cstheme="majorBidi"/>
          <w:sz w:val="24"/>
          <w:szCs w:val="24"/>
        </w:rPr>
        <w:t>) be acceptable</w:t>
      </w:r>
      <w:r w:rsidRPr="00413FAF">
        <w:rPr>
          <w:rFonts w:asciiTheme="majorBidi" w:hAnsiTheme="majorBidi" w:cstheme="majorBidi"/>
          <w:sz w:val="24"/>
          <w:szCs w:val="24"/>
        </w:rPr>
        <w:t>?</w:t>
      </w:r>
    </w:p>
    <w:p w:rsidR="00413FAF" w:rsidRPr="00413FAF" w:rsidRDefault="00413FAF" w:rsidP="00413FA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B64E3" w:rsidRPr="00006420" w:rsidRDefault="002B64E3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 xml:space="preserve">Answer </w:t>
      </w:r>
      <w:r w:rsidR="00836A13" w:rsidRPr="00006420">
        <w:rPr>
          <w:rFonts w:asciiTheme="majorBidi" w:hAnsiTheme="majorBidi" w:cstheme="majorBidi"/>
          <w:b/>
          <w:sz w:val="24"/>
          <w:szCs w:val="24"/>
        </w:rPr>
        <w:t>11</w:t>
      </w:r>
      <w:r w:rsidRPr="00006420">
        <w:rPr>
          <w:rFonts w:asciiTheme="majorBidi" w:hAnsiTheme="majorBidi" w:cstheme="majorBidi"/>
          <w:b/>
          <w:sz w:val="24"/>
          <w:szCs w:val="24"/>
        </w:rPr>
        <w:t xml:space="preserve">: </w:t>
      </w:r>
    </w:p>
    <w:p w:rsidR="00413FAF" w:rsidRPr="00413FAF" w:rsidRDefault="00413FAF" w:rsidP="00413FAF">
      <w:pPr>
        <w:jc w:val="both"/>
        <w:rPr>
          <w:rFonts w:asciiTheme="majorBidi" w:hAnsiTheme="majorBidi" w:cstheme="majorBidi"/>
          <w:sz w:val="24"/>
          <w:szCs w:val="24"/>
        </w:rPr>
      </w:pPr>
      <w:r w:rsidRPr="00413FAF">
        <w:rPr>
          <w:rFonts w:asciiTheme="majorBidi" w:hAnsiTheme="majorBidi" w:cstheme="majorBidi"/>
          <w:sz w:val="24"/>
          <w:szCs w:val="24"/>
        </w:rPr>
        <w:t>The forwarder may select any carrier of his choice.</w:t>
      </w:r>
    </w:p>
    <w:p w:rsidR="00000EC6" w:rsidRPr="00006420" w:rsidRDefault="00000EC6" w:rsidP="0063771B">
      <w:pPr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E06AD4" w:rsidRPr="00006420" w:rsidRDefault="00E06AD4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 12:</w:t>
      </w:r>
    </w:p>
    <w:p w:rsidR="00992847" w:rsidRPr="00992847" w:rsidRDefault="0031075B" w:rsidP="0099284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about the shelv</w:t>
      </w:r>
      <w:r w:rsidR="00992847" w:rsidRPr="00992847">
        <w:rPr>
          <w:rFonts w:asciiTheme="majorBidi" w:hAnsiTheme="majorBidi" w:cstheme="majorBidi"/>
          <w:sz w:val="24"/>
          <w:szCs w:val="24"/>
        </w:rPr>
        <w:t xml:space="preserve">ing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992847" w:rsidRPr="00992847">
        <w:rPr>
          <w:rFonts w:asciiTheme="majorBidi" w:hAnsiTheme="majorBidi" w:cstheme="majorBidi"/>
          <w:sz w:val="24"/>
          <w:szCs w:val="24"/>
        </w:rPr>
        <w:t xml:space="preserve">the received cargo and picking </w:t>
      </w:r>
      <w:r>
        <w:rPr>
          <w:rFonts w:asciiTheme="majorBidi" w:hAnsiTheme="majorBidi" w:cstheme="majorBidi"/>
          <w:sz w:val="24"/>
          <w:szCs w:val="24"/>
        </w:rPr>
        <w:t>and packing of goods for export</w:t>
      </w:r>
      <w:r w:rsidR="00992847" w:rsidRPr="00992847">
        <w:rPr>
          <w:rFonts w:asciiTheme="majorBidi" w:hAnsiTheme="majorBidi" w:cstheme="majorBidi"/>
          <w:sz w:val="24"/>
          <w:szCs w:val="24"/>
        </w:rPr>
        <w:t>?</w:t>
      </w:r>
    </w:p>
    <w:p w:rsidR="00992847" w:rsidRPr="00992847" w:rsidRDefault="0031075B" w:rsidP="0099284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Are these operations required to be performed by the contractor?</w:t>
      </w:r>
    </w:p>
    <w:p w:rsidR="00992847" w:rsidRPr="00992847" w:rsidRDefault="00992847" w:rsidP="0099284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06AD4" w:rsidRPr="00006420" w:rsidRDefault="00E06AD4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 xml:space="preserve">Answer 12: </w:t>
      </w:r>
    </w:p>
    <w:p w:rsidR="0031075B" w:rsidRDefault="0031075B" w:rsidP="0031075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is done by OSCE staff. T</w:t>
      </w:r>
      <w:r w:rsidRPr="00992847">
        <w:rPr>
          <w:rFonts w:asciiTheme="majorBidi" w:hAnsiTheme="majorBidi" w:cstheme="majorBidi"/>
          <w:sz w:val="24"/>
          <w:szCs w:val="24"/>
        </w:rPr>
        <w:t>he warehouse space serves as the incoming/dispatch place. The material</w:t>
      </w:r>
      <w:r>
        <w:rPr>
          <w:rFonts w:asciiTheme="majorBidi" w:hAnsiTheme="majorBidi" w:cstheme="majorBidi"/>
          <w:sz w:val="24"/>
          <w:szCs w:val="24"/>
        </w:rPr>
        <w:t>s</w:t>
      </w:r>
      <w:r w:rsidRPr="00992847">
        <w:rPr>
          <w:rFonts w:asciiTheme="majorBidi" w:hAnsiTheme="majorBidi" w:cstheme="majorBidi"/>
          <w:sz w:val="24"/>
          <w:szCs w:val="24"/>
        </w:rPr>
        <w:t xml:space="preserve"> stored in the shelves are publications only, no goods.</w:t>
      </w:r>
    </w:p>
    <w:p w:rsidR="00CF48A3" w:rsidRPr="00006420" w:rsidRDefault="00CF48A3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646CC5" w:rsidRPr="00006420" w:rsidRDefault="00646CC5" w:rsidP="0063771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 13:</w:t>
      </w:r>
    </w:p>
    <w:p w:rsidR="005222AC" w:rsidRDefault="002214C3" w:rsidP="005222AC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Does the OSCE have</w:t>
      </w:r>
      <w:r w:rsidR="005222AC">
        <w:rPr>
          <w:rFonts w:asciiTheme="majorBidi" w:hAnsiTheme="majorBidi" w:cstheme="majorBidi"/>
          <w:bCs/>
          <w:sz w:val="24"/>
          <w:szCs w:val="24"/>
        </w:rPr>
        <w:t xml:space="preserve"> its </w:t>
      </w:r>
      <w:r w:rsidR="005222AC" w:rsidRPr="005222AC">
        <w:rPr>
          <w:rFonts w:asciiTheme="majorBidi" w:hAnsiTheme="majorBidi" w:cstheme="majorBidi"/>
          <w:bCs/>
          <w:sz w:val="24"/>
          <w:szCs w:val="24"/>
        </w:rPr>
        <w:t>o</w:t>
      </w:r>
      <w:r w:rsidR="005222AC">
        <w:rPr>
          <w:rFonts w:asciiTheme="majorBidi" w:hAnsiTheme="majorBidi" w:cstheme="majorBidi"/>
          <w:bCs/>
          <w:sz w:val="24"/>
          <w:szCs w:val="24"/>
        </w:rPr>
        <w:t xml:space="preserve">wn forklift or should it be provided by the contractor for OSCE’s exclusive use? Will it be </w:t>
      </w:r>
      <w:r w:rsidR="005222AC" w:rsidRPr="005222AC">
        <w:rPr>
          <w:rFonts w:asciiTheme="majorBidi" w:hAnsiTheme="majorBidi" w:cstheme="majorBidi"/>
          <w:bCs/>
          <w:sz w:val="24"/>
          <w:szCs w:val="24"/>
        </w:rPr>
        <w:t>operate</w:t>
      </w:r>
      <w:r w:rsidR="005222AC">
        <w:rPr>
          <w:rFonts w:asciiTheme="majorBidi" w:hAnsiTheme="majorBidi" w:cstheme="majorBidi"/>
          <w:bCs/>
          <w:sz w:val="24"/>
          <w:szCs w:val="24"/>
        </w:rPr>
        <w:t>d by the contractor’s staff</w:t>
      </w:r>
      <w:r w:rsidR="005222AC" w:rsidRPr="005222AC">
        <w:rPr>
          <w:rFonts w:asciiTheme="majorBidi" w:hAnsiTheme="majorBidi" w:cstheme="majorBidi"/>
          <w:bCs/>
          <w:sz w:val="24"/>
          <w:szCs w:val="24"/>
        </w:rPr>
        <w:t>?</w:t>
      </w:r>
    </w:p>
    <w:p w:rsidR="005222AC" w:rsidRPr="005222AC" w:rsidRDefault="005222AC" w:rsidP="005222AC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646CC5" w:rsidRPr="00006420" w:rsidRDefault="00646CC5" w:rsidP="00646CC5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 xml:space="preserve">Answer 13: </w:t>
      </w:r>
    </w:p>
    <w:p w:rsidR="005222AC" w:rsidRPr="005222AC" w:rsidRDefault="00D762E5" w:rsidP="005222AC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The </w:t>
      </w:r>
      <w:r w:rsidR="005222AC" w:rsidRPr="005222AC">
        <w:rPr>
          <w:rFonts w:asciiTheme="majorBidi" w:hAnsiTheme="majorBidi" w:cstheme="majorBidi"/>
          <w:bCs/>
          <w:sz w:val="24"/>
          <w:szCs w:val="24"/>
        </w:rPr>
        <w:t xml:space="preserve">OSCE </w:t>
      </w:r>
      <w:r>
        <w:rPr>
          <w:rFonts w:asciiTheme="majorBidi" w:hAnsiTheme="majorBidi" w:cstheme="majorBidi"/>
          <w:bCs/>
          <w:sz w:val="24"/>
          <w:szCs w:val="24"/>
        </w:rPr>
        <w:t>has its own forklift which will be operated by our own staff</w:t>
      </w:r>
      <w:r w:rsidR="005222AC" w:rsidRPr="005222AC">
        <w:rPr>
          <w:rFonts w:asciiTheme="majorBidi" w:hAnsiTheme="majorBidi" w:cstheme="majorBidi"/>
          <w:bCs/>
          <w:sz w:val="24"/>
          <w:szCs w:val="24"/>
        </w:rPr>
        <w:t>.</w:t>
      </w:r>
    </w:p>
    <w:p w:rsidR="004A7552" w:rsidRPr="00006420" w:rsidRDefault="004A7552" w:rsidP="004A7552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US"/>
        </w:rPr>
      </w:pPr>
    </w:p>
    <w:p w:rsidR="00753CBB" w:rsidRPr="00006420" w:rsidRDefault="00753CBB" w:rsidP="00753CB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>Question 14:</w:t>
      </w:r>
    </w:p>
    <w:p w:rsidR="00672F17" w:rsidRDefault="002214C3" w:rsidP="002214C3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AU"/>
        </w:rPr>
      </w:pPr>
      <w:r>
        <w:rPr>
          <w:rFonts w:asciiTheme="majorBidi" w:hAnsiTheme="majorBidi" w:cstheme="majorBidi"/>
          <w:sz w:val="24"/>
          <w:szCs w:val="24"/>
          <w:lang w:val="en-AU"/>
        </w:rPr>
        <w:t>The offered warehouse is</w:t>
      </w:r>
      <w:r w:rsidRPr="002214C3">
        <w:rPr>
          <w:rFonts w:asciiTheme="majorBidi" w:hAnsiTheme="majorBidi" w:cstheme="majorBidi"/>
          <w:sz w:val="24"/>
          <w:szCs w:val="24"/>
          <w:lang w:val="en-AU"/>
        </w:rPr>
        <w:t xml:space="preserve"> locat</w:t>
      </w:r>
      <w:r w:rsidR="00672F17">
        <w:rPr>
          <w:rFonts w:asciiTheme="majorBidi" w:hAnsiTheme="majorBidi" w:cstheme="majorBidi"/>
          <w:sz w:val="24"/>
          <w:szCs w:val="24"/>
          <w:lang w:val="en-AU"/>
        </w:rPr>
        <w:t>ed in the airport security area</w:t>
      </w:r>
      <w:r w:rsidRPr="002214C3">
        <w:rPr>
          <w:rFonts w:asciiTheme="majorBidi" w:hAnsiTheme="majorBidi" w:cstheme="majorBidi"/>
          <w:sz w:val="24"/>
          <w:szCs w:val="24"/>
          <w:lang w:val="en-AU"/>
        </w:rPr>
        <w:t xml:space="preserve"> which is</w:t>
      </w:r>
      <w:r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r w:rsidRPr="002214C3">
        <w:rPr>
          <w:rFonts w:asciiTheme="majorBidi" w:hAnsiTheme="majorBidi" w:cstheme="majorBidi"/>
          <w:sz w:val="24"/>
          <w:szCs w:val="24"/>
          <w:lang w:val="en-AU"/>
        </w:rPr>
        <w:t>under the strict public security system</w:t>
      </w:r>
      <w:r w:rsidR="00672F17">
        <w:rPr>
          <w:rFonts w:asciiTheme="majorBidi" w:hAnsiTheme="majorBidi" w:cstheme="majorBidi"/>
          <w:sz w:val="24"/>
          <w:szCs w:val="24"/>
          <w:lang w:val="en-AU"/>
        </w:rPr>
        <w:t>.</w:t>
      </w:r>
      <w:r w:rsidRPr="002214C3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r w:rsidR="00672F17">
        <w:rPr>
          <w:rFonts w:asciiTheme="majorBidi" w:hAnsiTheme="majorBidi" w:cstheme="majorBidi"/>
          <w:sz w:val="24"/>
          <w:szCs w:val="24"/>
          <w:lang w:val="en-AU"/>
        </w:rPr>
        <w:t xml:space="preserve">Will the OSCE staff </w:t>
      </w:r>
      <w:r w:rsidRPr="002214C3">
        <w:rPr>
          <w:rFonts w:asciiTheme="majorBidi" w:hAnsiTheme="majorBidi" w:cstheme="majorBidi"/>
          <w:sz w:val="24"/>
          <w:szCs w:val="24"/>
          <w:lang w:val="en-AU"/>
        </w:rPr>
        <w:t>and the trucks for delivery of shipmen</w:t>
      </w:r>
      <w:r w:rsidR="00672F17">
        <w:rPr>
          <w:rFonts w:asciiTheme="majorBidi" w:hAnsiTheme="majorBidi" w:cstheme="majorBidi"/>
          <w:sz w:val="24"/>
          <w:szCs w:val="24"/>
          <w:lang w:val="en-AU"/>
        </w:rPr>
        <w:t>ts to our warehouse have already</w:t>
      </w:r>
      <w:r w:rsidR="00D3355A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  <w:bookmarkStart w:id="3" w:name="_GoBack"/>
      <w:bookmarkEnd w:id="3"/>
      <w:r w:rsidRPr="002214C3">
        <w:rPr>
          <w:rFonts w:asciiTheme="majorBidi" w:hAnsiTheme="majorBidi" w:cstheme="majorBidi"/>
          <w:sz w:val="24"/>
          <w:szCs w:val="24"/>
          <w:lang w:val="en-AU"/>
        </w:rPr>
        <w:t xml:space="preserve">obtained passes from the airport </w:t>
      </w:r>
      <w:proofErr w:type="gramStart"/>
      <w:r w:rsidRPr="002214C3">
        <w:rPr>
          <w:rFonts w:asciiTheme="majorBidi" w:hAnsiTheme="majorBidi" w:cstheme="majorBidi"/>
          <w:sz w:val="24"/>
          <w:szCs w:val="24"/>
          <w:lang w:val="en-AU"/>
        </w:rPr>
        <w:t>authorities ?</w:t>
      </w:r>
      <w:proofErr w:type="gramEnd"/>
      <w:r w:rsidRPr="002214C3">
        <w:rPr>
          <w:rFonts w:asciiTheme="majorBidi" w:hAnsiTheme="majorBidi" w:cstheme="majorBidi"/>
          <w:sz w:val="24"/>
          <w:szCs w:val="24"/>
          <w:lang w:val="en-AU"/>
        </w:rPr>
        <w:t xml:space="preserve"> How is </w:t>
      </w:r>
      <w:r w:rsidR="00672F17" w:rsidRPr="002214C3">
        <w:rPr>
          <w:rFonts w:asciiTheme="majorBidi" w:hAnsiTheme="majorBidi" w:cstheme="majorBidi"/>
          <w:sz w:val="24"/>
          <w:szCs w:val="24"/>
          <w:lang w:val="en-AU"/>
        </w:rPr>
        <w:t>the acce</w:t>
      </w:r>
      <w:r w:rsidR="00672F17">
        <w:rPr>
          <w:rFonts w:asciiTheme="majorBidi" w:hAnsiTheme="majorBidi" w:cstheme="majorBidi"/>
          <w:sz w:val="24"/>
          <w:szCs w:val="24"/>
          <w:lang w:val="en-AU"/>
        </w:rPr>
        <w:t>ss to the airport security area working currently</w:t>
      </w:r>
      <w:r w:rsidRPr="002214C3">
        <w:rPr>
          <w:rFonts w:asciiTheme="majorBidi" w:hAnsiTheme="majorBidi" w:cstheme="majorBidi"/>
          <w:sz w:val="24"/>
          <w:szCs w:val="24"/>
          <w:lang w:val="en-AU"/>
        </w:rPr>
        <w:t xml:space="preserve">? </w:t>
      </w:r>
    </w:p>
    <w:p w:rsidR="002214C3" w:rsidRPr="002214C3" w:rsidRDefault="002214C3" w:rsidP="002214C3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AU"/>
        </w:rPr>
      </w:pPr>
      <w:r w:rsidRPr="002214C3">
        <w:rPr>
          <w:rFonts w:asciiTheme="majorBidi" w:hAnsiTheme="majorBidi" w:cstheme="majorBidi"/>
          <w:sz w:val="24"/>
          <w:szCs w:val="24"/>
          <w:lang w:val="en-AU"/>
        </w:rPr>
        <w:t xml:space="preserve"> </w:t>
      </w:r>
    </w:p>
    <w:p w:rsidR="00753CBB" w:rsidRPr="00006420" w:rsidRDefault="00753CBB" w:rsidP="00753CBB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006420">
        <w:rPr>
          <w:rFonts w:asciiTheme="majorBidi" w:hAnsiTheme="majorBidi" w:cstheme="majorBidi"/>
          <w:b/>
          <w:sz w:val="24"/>
          <w:szCs w:val="24"/>
        </w:rPr>
        <w:t xml:space="preserve">Answer 14: </w:t>
      </w:r>
    </w:p>
    <w:p w:rsidR="00672F17" w:rsidRPr="002214C3" w:rsidRDefault="00672F17" w:rsidP="00672F17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AU"/>
        </w:rPr>
      </w:pPr>
      <w:r w:rsidRPr="002214C3">
        <w:rPr>
          <w:rFonts w:asciiTheme="majorBidi" w:hAnsiTheme="majorBidi" w:cstheme="majorBidi"/>
          <w:sz w:val="24"/>
          <w:szCs w:val="24"/>
          <w:lang w:val="en-AU"/>
        </w:rPr>
        <w:t>Our current warehouse is located at SPEDITIONSSTRASSE where several forwarders have their warehouse and any truck has access to this area to unload/load.</w:t>
      </w:r>
    </w:p>
    <w:p w:rsidR="00000EC6" w:rsidRPr="00006420" w:rsidRDefault="00000EC6" w:rsidP="00000EC6">
      <w:pPr>
        <w:pStyle w:val="ListParagraph"/>
        <w:ind w:left="0"/>
        <w:rPr>
          <w:rFonts w:asciiTheme="majorBidi" w:hAnsiTheme="majorBidi" w:cstheme="majorBidi"/>
          <w:sz w:val="24"/>
          <w:szCs w:val="24"/>
          <w:lang w:val="en-US"/>
        </w:rPr>
      </w:pPr>
    </w:p>
    <w:p w:rsidR="008030D1" w:rsidRPr="00006420" w:rsidRDefault="008030D1" w:rsidP="004F1841">
      <w:pPr>
        <w:spacing w:after="1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394547" w:rsidRPr="00006420" w:rsidRDefault="00394547" w:rsidP="00823031">
      <w:pPr>
        <w:spacing w:after="12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bookmarkEnd w:id="0"/>
    <w:sectPr w:rsidR="00394547" w:rsidRPr="00006420" w:rsidSect="00781324"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F10"/>
    <w:multiLevelType w:val="hybridMultilevel"/>
    <w:tmpl w:val="B628B254"/>
    <w:lvl w:ilvl="0" w:tplc="407C6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16E5"/>
    <w:multiLevelType w:val="hybridMultilevel"/>
    <w:tmpl w:val="2048E8CC"/>
    <w:lvl w:ilvl="0" w:tplc="C034F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369F"/>
    <w:multiLevelType w:val="hybridMultilevel"/>
    <w:tmpl w:val="5CC6A7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5EF"/>
    <w:multiLevelType w:val="hybridMultilevel"/>
    <w:tmpl w:val="7A00C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F3FE4"/>
    <w:multiLevelType w:val="hybridMultilevel"/>
    <w:tmpl w:val="EB20A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B2B90"/>
    <w:multiLevelType w:val="hybridMultilevel"/>
    <w:tmpl w:val="1EC60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53585"/>
    <w:multiLevelType w:val="hybridMultilevel"/>
    <w:tmpl w:val="51583330"/>
    <w:lvl w:ilvl="0" w:tplc="7F6E3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579FB"/>
    <w:multiLevelType w:val="hybridMultilevel"/>
    <w:tmpl w:val="1BDC25E2"/>
    <w:lvl w:ilvl="0" w:tplc="B706E6CC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20"/>
    <w:rsid w:val="00000EC6"/>
    <w:rsid w:val="00006420"/>
    <w:rsid w:val="000273CF"/>
    <w:rsid w:val="000347FE"/>
    <w:rsid w:val="000851CB"/>
    <w:rsid w:val="00094C13"/>
    <w:rsid w:val="000C11E1"/>
    <w:rsid w:val="000F4907"/>
    <w:rsid w:val="00105906"/>
    <w:rsid w:val="00113421"/>
    <w:rsid w:val="0013006B"/>
    <w:rsid w:val="001323EB"/>
    <w:rsid w:val="001660E6"/>
    <w:rsid w:val="0018282F"/>
    <w:rsid w:val="001927A3"/>
    <w:rsid w:val="001977F3"/>
    <w:rsid w:val="001A27CF"/>
    <w:rsid w:val="001B272C"/>
    <w:rsid w:val="001C1D7D"/>
    <w:rsid w:val="001C2E49"/>
    <w:rsid w:val="0020319D"/>
    <w:rsid w:val="002214C3"/>
    <w:rsid w:val="0023222D"/>
    <w:rsid w:val="00234572"/>
    <w:rsid w:val="00241078"/>
    <w:rsid w:val="00251327"/>
    <w:rsid w:val="00255591"/>
    <w:rsid w:val="00255D96"/>
    <w:rsid w:val="0026509F"/>
    <w:rsid w:val="00265F92"/>
    <w:rsid w:val="00267965"/>
    <w:rsid w:val="00267F82"/>
    <w:rsid w:val="00294844"/>
    <w:rsid w:val="002956FA"/>
    <w:rsid w:val="0029629F"/>
    <w:rsid w:val="002B1861"/>
    <w:rsid w:val="002B496F"/>
    <w:rsid w:val="002B64E3"/>
    <w:rsid w:val="002D1380"/>
    <w:rsid w:val="002D1889"/>
    <w:rsid w:val="002D1996"/>
    <w:rsid w:val="002D4578"/>
    <w:rsid w:val="002E5AAD"/>
    <w:rsid w:val="00305B7E"/>
    <w:rsid w:val="0031075B"/>
    <w:rsid w:val="00311DC2"/>
    <w:rsid w:val="003220CB"/>
    <w:rsid w:val="003260EC"/>
    <w:rsid w:val="003272E0"/>
    <w:rsid w:val="003302CB"/>
    <w:rsid w:val="00337C43"/>
    <w:rsid w:val="00344E45"/>
    <w:rsid w:val="00352348"/>
    <w:rsid w:val="00357694"/>
    <w:rsid w:val="0036612B"/>
    <w:rsid w:val="00371BBD"/>
    <w:rsid w:val="0037723F"/>
    <w:rsid w:val="0039007E"/>
    <w:rsid w:val="00394547"/>
    <w:rsid w:val="00394803"/>
    <w:rsid w:val="003A5681"/>
    <w:rsid w:val="003C14A9"/>
    <w:rsid w:val="003D4AD3"/>
    <w:rsid w:val="003D5980"/>
    <w:rsid w:val="003E251E"/>
    <w:rsid w:val="003E3862"/>
    <w:rsid w:val="003E7176"/>
    <w:rsid w:val="003F2548"/>
    <w:rsid w:val="00407F7F"/>
    <w:rsid w:val="00413FAF"/>
    <w:rsid w:val="00417FF5"/>
    <w:rsid w:val="00432738"/>
    <w:rsid w:val="00452384"/>
    <w:rsid w:val="0045248F"/>
    <w:rsid w:val="00470B19"/>
    <w:rsid w:val="00480F9A"/>
    <w:rsid w:val="004A7552"/>
    <w:rsid w:val="004B4858"/>
    <w:rsid w:val="004D5857"/>
    <w:rsid w:val="004D6F58"/>
    <w:rsid w:val="004E1BED"/>
    <w:rsid w:val="004E4CF1"/>
    <w:rsid w:val="004E577D"/>
    <w:rsid w:val="004F1841"/>
    <w:rsid w:val="004F1DED"/>
    <w:rsid w:val="004F4CF8"/>
    <w:rsid w:val="00504AAD"/>
    <w:rsid w:val="00505B42"/>
    <w:rsid w:val="00521B2D"/>
    <w:rsid w:val="005222AC"/>
    <w:rsid w:val="00545807"/>
    <w:rsid w:val="005459C3"/>
    <w:rsid w:val="00574C42"/>
    <w:rsid w:val="00595756"/>
    <w:rsid w:val="005B43F7"/>
    <w:rsid w:val="005E56B9"/>
    <w:rsid w:val="005E60D4"/>
    <w:rsid w:val="005F4987"/>
    <w:rsid w:val="00600AAB"/>
    <w:rsid w:val="0060364B"/>
    <w:rsid w:val="00604A0A"/>
    <w:rsid w:val="006137CB"/>
    <w:rsid w:val="00631CD7"/>
    <w:rsid w:val="00632168"/>
    <w:rsid w:val="0063771B"/>
    <w:rsid w:val="006458E8"/>
    <w:rsid w:val="00646CC5"/>
    <w:rsid w:val="00655564"/>
    <w:rsid w:val="00661BB4"/>
    <w:rsid w:val="006620F5"/>
    <w:rsid w:val="00672F17"/>
    <w:rsid w:val="00690FFF"/>
    <w:rsid w:val="006A15B4"/>
    <w:rsid w:val="006B0F6A"/>
    <w:rsid w:val="006C7D3E"/>
    <w:rsid w:val="006E11E6"/>
    <w:rsid w:val="006F49E7"/>
    <w:rsid w:val="00707016"/>
    <w:rsid w:val="00714C41"/>
    <w:rsid w:val="007230A3"/>
    <w:rsid w:val="0073397D"/>
    <w:rsid w:val="00743A6C"/>
    <w:rsid w:val="007450DB"/>
    <w:rsid w:val="00747074"/>
    <w:rsid w:val="00753CBB"/>
    <w:rsid w:val="00762DCB"/>
    <w:rsid w:val="007676B3"/>
    <w:rsid w:val="00771685"/>
    <w:rsid w:val="00780010"/>
    <w:rsid w:val="00781324"/>
    <w:rsid w:val="00793213"/>
    <w:rsid w:val="00797B61"/>
    <w:rsid w:val="007B2115"/>
    <w:rsid w:val="007C1820"/>
    <w:rsid w:val="007C45CF"/>
    <w:rsid w:val="007F067D"/>
    <w:rsid w:val="008030D1"/>
    <w:rsid w:val="008068B9"/>
    <w:rsid w:val="00806D32"/>
    <w:rsid w:val="00816EFC"/>
    <w:rsid w:val="00823031"/>
    <w:rsid w:val="008256A1"/>
    <w:rsid w:val="0082612D"/>
    <w:rsid w:val="00833978"/>
    <w:rsid w:val="00834C2D"/>
    <w:rsid w:val="00836A13"/>
    <w:rsid w:val="00842A85"/>
    <w:rsid w:val="00850636"/>
    <w:rsid w:val="00860017"/>
    <w:rsid w:val="00870630"/>
    <w:rsid w:val="00873A54"/>
    <w:rsid w:val="008850BF"/>
    <w:rsid w:val="00895E02"/>
    <w:rsid w:val="008A0905"/>
    <w:rsid w:val="008A0DED"/>
    <w:rsid w:val="008B36A9"/>
    <w:rsid w:val="008B51C8"/>
    <w:rsid w:val="008D53B0"/>
    <w:rsid w:val="008E3941"/>
    <w:rsid w:val="008F3E74"/>
    <w:rsid w:val="008F4AB1"/>
    <w:rsid w:val="008F7C8B"/>
    <w:rsid w:val="0090548E"/>
    <w:rsid w:val="00905848"/>
    <w:rsid w:val="00921CA0"/>
    <w:rsid w:val="0094347C"/>
    <w:rsid w:val="00955B75"/>
    <w:rsid w:val="009565E6"/>
    <w:rsid w:val="009738FF"/>
    <w:rsid w:val="0097464B"/>
    <w:rsid w:val="00982531"/>
    <w:rsid w:val="009863AD"/>
    <w:rsid w:val="00992847"/>
    <w:rsid w:val="009947D4"/>
    <w:rsid w:val="009A4320"/>
    <w:rsid w:val="009C0147"/>
    <w:rsid w:val="009C5451"/>
    <w:rsid w:val="009D35D6"/>
    <w:rsid w:val="009D7CF0"/>
    <w:rsid w:val="009E41E5"/>
    <w:rsid w:val="009F0EAF"/>
    <w:rsid w:val="009F77DB"/>
    <w:rsid w:val="00A56B54"/>
    <w:rsid w:val="00A60237"/>
    <w:rsid w:val="00A6208E"/>
    <w:rsid w:val="00A75936"/>
    <w:rsid w:val="00A921E0"/>
    <w:rsid w:val="00A946C4"/>
    <w:rsid w:val="00A95409"/>
    <w:rsid w:val="00AD4CB2"/>
    <w:rsid w:val="00AF65A8"/>
    <w:rsid w:val="00B014CA"/>
    <w:rsid w:val="00B2211B"/>
    <w:rsid w:val="00B300F3"/>
    <w:rsid w:val="00B330C3"/>
    <w:rsid w:val="00B35089"/>
    <w:rsid w:val="00B475E4"/>
    <w:rsid w:val="00B514C4"/>
    <w:rsid w:val="00B71BEA"/>
    <w:rsid w:val="00B72843"/>
    <w:rsid w:val="00B75A0F"/>
    <w:rsid w:val="00B75ADC"/>
    <w:rsid w:val="00B76D43"/>
    <w:rsid w:val="00B845A2"/>
    <w:rsid w:val="00BB5551"/>
    <w:rsid w:val="00BE10C4"/>
    <w:rsid w:val="00BE6D7F"/>
    <w:rsid w:val="00BE7DD3"/>
    <w:rsid w:val="00BF3A04"/>
    <w:rsid w:val="00BF7289"/>
    <w:rsid w:val="00C06C51"/>
    <w:rsid w:val="00C06ECF"/>
    <w:rsid w:val="00C13751"/>
    <w:rsid w:val="00C34DB8"/>
    <w:rsid w:val="00C40F81"/>
    <w:rsid w:val="00C412DF"/>
    <w:rsid w:val="00C61D46"/>
    <w:rsid w:val="00C645B7"/>
    <w:rsid w:val="00C767DF"/>
    <w:rsid w:val="00C962FD"/>
    <w:rsid w:val="00CD5F76"/>
    <w:rsid w:val="00CE1FC9"/>
    <w:rsid w:val="00CF4223"/>
    <w:rsid w:val="00CF48A3"/>
    <w:rsid w:val="00CF4B08"/>
    <w:rsid w:val="00CF6961"/>
    <w:rsid w:val="00D009C7"/>
    <w:rsid w:val="00D020B3"/>
    <w:rsid w:val="00D034F4"/>
    <w:rsid w:val="00D13EF9"/>
    <w:rsid w:val="00D1684B"/>
    <w:rsid w:val="00D23318"/>
    <w:rsid w:val="00D3355A"/>
    <w:rsid w:val="00D54830"/>
    <w:rsid w:val="00D66875"/>
    <w:rsid w:val="00D762E5"/>
    <w:rsid w:val="00D81EE9"/>
    <w:rsid w:val="00D87916"/>
    <w:rsid w:val="00D905D5"/>
    <w:rsid w:val="00D96794"/>
    <w:rsid w:val="00DB546E"/>
    <w:rsid w:val="00DE26A4"/>
    <w:rsid w:val="00DE6C85"/>
    <w:rsid w:val="00DE7BE5"/>
    <w:rsid w:val="00DF5D7A"/>
    <w:rsid w:val="00DF603E"/>
    <w:rsid w:val="00E03F7F"/>
    <w:rsid w:val="00E063FD"/>
    <w:rsid w:val="00E06AD4"/>
    <w:rsid w:val="00E4690D"/>
    <w:rsid w:val="00E55561"/>
    <w:rsid w:val="00E67121"/>
    <w:rsid w:val="00E74DB4"/>
    <w:rsid w:val="00EA7B86"/>
    <w:rsid w:val="00EB197A"/>
    <w:rsid w:val="00EB5832"/>
    <w:rsid w:val="00EB6D2B"/>
    <w:rsid w:val="00EB7E90"/>
    <w:rsid w:val="00EC33A0"/>
    <w:rsid w:val="00ED23FE"/>
    <w:rsid w:val="00EF3C00"/>
    <w:rsid w:val="00F029B2"/>
    <w:rsid w:val="00F05CA1"/>
    <w:rsid w:val="00F0761F"/>
    <w:rsid w:val="00F10F58"/>
    <w:rsid w:val="00F16016"/>
    <w:rsid w:val="00F17E86"/>
    <w:rsid w:val="00F17F08"/>
    <w:rsid w:val="00F2127F"/>
    <w:rsid w:val="00F25C4A"/>
    <w:rsid w:val="00F40A5F"/>
    <w:rsid w:val="00F430FE"/>
    <w:rsid w:val="00F45693"/>
    <w:rsid w:val="00F60D8A"/>
    <w:rsid w:val="00F64A18"/>
    <w:rsid w:val="00F66FBA"/>
    <w:rsid w:val="00F708BB"/>
    <w:rsid w:val="00F82F73"/>
    <w:rsid w:val="00FA67D9"/>
    <w:rsid w:val="00FB171F"/>
    <w:rsid w:val="00FB4EF7"/>
    <w:rsid w:val="00FD012C"/>
    <w:rsid w:val="00FD27EF"/>
    <w:rsid w:val="00FD44AC"/>
    <w:rsid w:val="00FE5AD3"/>
    <w:rsid w:val="00FE75BF"/>
    <w:rsid w:val="00FF65A2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A43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320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20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B1861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3945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08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A43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4320"/>
    <w:rPr>
      <w:rFonts w:ascii="Arial" w:eastAsia="Times New Roman" w:hAnsi="Arial" w:cs="Times New Roman"/>
      <w:b/>
      <w:kern w:val="28"/>
      <w:sz w:val="28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20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B1861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39454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20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Gerhild Kernberger</dc:creator>
  <cp:lastModifiedBy>Khawla Farah</cp:lastModifiedBy>
  <cp:revision>47</cp:revision>
  <cp:lastPrinted>2016-07-12T09:12:00Z</cp:lastPrinted>
  <dcterms:created xsi:type="dcterms:W3CDTF">2016-07-01T14:23:00Z</dcterms:created>
  <dcterms:modified xsi:type="dcterms:W3CDTF">2017-06-22T09:09:00Z</dcterms:modified>
</cp:coreProperties>
</file>