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EE607" w14:textId="0ED78290" w:rsidR="009446F4" w:rsidRPr="009446F4" w:rsidRDefault="009446F4" w:rsidP="009446F4">
      <w:pPr>
        <w:spacing w:after="80"/>
        <w:jc w:val="center"/>
        <w:rPr>
          <w:rFonts w:ascii="Arial" w:hAnsi="Arial" w:cs="Arial"/>
          <w:b/>
          <w:i/>
        </w:rPr>
      </w:pPr>
      <w:r w:rsidRPr="009446F4">
        <w:rPr>
          <w:rFonts w:ascii="Arial" w:hAnsi="Arial" w:cs="Arial"/>
          <w:b/>
          <w:i/>
        </w:rPr>
        <w:t>Price Schedule</w:t>
      </w:r>
    </w:p>
    <w:p w14:paraId="286B570A" w14:textId="77777777" w:rsidR="009446F4" w:rsidRDefault="009446F4" w:rsidP="00100519">
      <w:pPr>
        <w:spacing w:after="80"/>
        <w:rPr>
          <w:rFonts w:ascii="Arial" w:hAnsi="Arial" w:cs="Arial"/>
        </w:rPr>
      </w:pPr>
    </w:p>
    <w:p w14:paraId="2E18CAB2" w14:textId="18BF4393" w:rsidR="00100519" w:rsidRPr="00A94B5F" w:rsidRDefault="009446F4" w:rsidP="00100519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Please provide pricing information using the below table.</w:t>
      </w:r>
    </w:p>
    <w:p w14:paraId="0824E3F0" w14:textId="77777777" w:rsidR="00100519" w:rsidRPr="00A94B5F" w:rsidRDefault="00100519" w:rsidP="00100519">
      <w:pPr>
        <w:spacing w:after="80"/>
        <w:rPr>
          <w:rFonts w:ascii="Arial" w:hAnsi="Arial" w:cs="Arial"/>
        </w:rPr>
      </w:pPr>
    </w:p>
    <w:p w14:paraId="0A49166D" w14:textId="77777777" w:rsidR="00100519" w:rsidRPr="00A94B5F" w:rsidRDefault="00100519" w:rsidP="00100519">
      <w:pPr>
        <w:spacing w:after="80"/>
        <w:rPr>
          <w:rFonts w:ascii="Arial" w:hAnsi="Arial" w:cs="Arial"/>
          <w:b/>
        </w:rPr>
      </w:pPr>
      <w:r w:rsidRPr="00A94B5F">
        <w:rPr>
          <w:rFonts w:ascii="Arial" w:hAnsi="Arial" w:cs="Arial"/>
          <w:b/>
        </w:rPr>
        <w:t>Table no. 1, Price Schedule</w:t>
      </w:r>
    </w:p>
    <w:p w14:paraId="30EE1BD4" w14:textId="77777777" w:rsidR="00100519" w:rsidRPr="00A94B5F" w:rsidRDefault="00100519" w:rsidP="00100519">
      <w:pPr>
        <w:spacing w:after="80"/>
        <w:rPr>
          <w:rFonts w:ascii="Arial" w:hAnsi="Arial" w:cs="Arial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12"/>
        <w:gridCol w:w="3175"/>
        <w:gridCol w:w="1850"/>
        <w:gridCol w:w="1984"/>
        <w:gridCol w:w="1843"/>
      </w:tblGrid>
      <w:tr w:rsidR="00100519" w:rsidRPr="004C1DA8" w14:paraId="21680AF2" w14:textId="77777777" w:rsidTr="009446F4">
        <w:trPr>
          <w:trHeight w:val="1077"/>
        </w:trPr>
        <w:tc>
          <w:tcPr>
            <w:tcW w:w="612" w:type="dxa"/>
            <w:shd w:val="clear" w:color="auto" w:fill="8DB3E2" w:themeFill="text2" w:themeFillTint="66"/>
            <w:vAlign w:val="center"/>
          </w:tcPr>
          <w:p w14:paraId="39AE71C0" w14:textId="77777777" w:rsidR="00100519" w:rsidRPr="004C1DA8" w:rsidRDefault="00100519" w:rsidP="00896C4D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DA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175" w:type="dxa"/>
            <w:shd w:val="clear" w:color="auto" w:fill="8DB3E2" w:themeFill="text2" w:themeFillTint="66"/>
            <w:vAlign w:val="center"/>
          </w:tcPr>
          <w:p w14:paraId="744EB581" w14:textId="77777777" w:rsidR="00100519" w:rsidRPr="004C1DA8" w:rsidRDefault="00100519" w:rsidP="00896C4D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4C1DA8">
              <w:rPr>
                <w:rFonts w:ascii="Arial" w:hAnsi="Arial" w:cs="Arial"/>
                <w:b/>
                <w:sz w:val="20"/>
                <w:szCs w:val="20"/>
              </w:rPr>
              <w:t>Service</w:t>
            </w:r>
          </w:p>
        </w:tc>
        <w:tc>
          <w:tcPr>
            <w:tcW w:w="1850" w:type="dxa"/>
            <w:shd w:val="clear" w:color="auto" w:fill="8DB3E2" w:themeFill="text2" w:themeFillTint="66"/>
            <w:vAlign w:val="center"/>
          </w:tcPr>
          <w:p w14:paraId="3769C37F" w14:textId="59409E3C" w:rsidR="00100519" w:rsidRPr="00671C44" w:rsidRDefault="00100519" w:rsidP="00796BE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F7DBA8C" w14:textId="6FE59202" w:rsidR="00100519" w:rsidRPr="004C1DA8" w:rsidRDefault="00100519" w:rsidP="009446F4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DA8">
              <w:rPr>
                <w:rFonts w:ascii="Arial" w:hAnsi="Arial" w:cs="Arial"/>
                <w:b/>
                <w:sz w:val="20"/>
                <w:szCs w:val="20"/>
              </w:rPr>
              <w:t>Price, EUR</w:t>
            </w:r>
            <w:r>
              <w:rPr>
                <w:rFonts w:ascii="Arial" w:hAnsi="Arial" w:cs="Arial"/>
                <w:b/>
                <w:sz w:val="20"/>
                <w:szCs w:val="20"/>
              </w:rPr>
              <w:t>/Unit</w:t>
            </w:r>
            <w:r w:rsidR="009446F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C1DA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71C44">
              <w:rPr>
                <w:rFonts w:ascii="Arial" w:hAnsi="Arial" w:cs="Arial"/>
                <w:sz w:val="20"/>
                <w:szCs w:val="20"/>
              </w:rPr>
              <w:t>(excluding VAT)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456A7DC7" w14:textId="551F3E0D" w:rsidR="00100519" w:rsidRPr="004C1DA8" w:rsidRDefault="00100519" w:rsidP="00896C4D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Total, EUR</w:t>
            </w:r>
            <w:r w:rsidR="009446F4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71C44">
              <w:rPr>
                <w:rFonts w:ascii="Arial" w:hAnsi="Arial" w:cs="Arial"/>
                <w:sz w:val="20"/>
                <w:szCs w:val="20"/>
              </w:rPr>
              <w:t>(excluding VAT)</w:t>
            </w:r>
          </w:p>
        </w:tc>
      </w:tr>
      <w:tr w:rsidR="00100519" w:rsidRPr="004C1DA8" w14:paraId="411CFD70" w14:textId="77777777" w:rsidTr="009446F4">
        <w:trPr>
          <w:trHeight w:val="1077"/>
        </w:trPr>
        <w:tc>
          <w:tcPr>
            <w:tcW w:w="9464" w:type="dxa"/>
            <w:gridSpan w:val="5"/>
            <w:shd w:val="clear" w:color="auto" w:fill="auto"/>
            <w:vAlign w:val="center"/>
          </w:tcPr>
          <w:p w14:paraId="2F789C9D" w14:textId="77777777" w:rsidR="00100519" w:rsidRDefault="00100519" w:rsidP="00896C4D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One-off / implementation costs</w:t>
            </w:r>
          </w:p>
        </w:tc>
      </w:tr>
      <w:tr w:rsidR="00100519" w:rsidRPr="004C1DA8" w14:paraId="47CCAA4D" w14:textId="77777777" w:rsidTr="005B05F1">
        <w:trPr>
          <w:trHeight w:val="1077"/>
        </w:trPr>
        <w:tc>
          <w:tcPr>
            <w:tcW w:w="612" w:type="dxa"/>
            <w:vAlign w:val="center"/>
          </w:tcPr>
          <w:p w14:paraId="103399B1" w14:textId="77777777" w:rsidR="00100519" w:rsidRPr="004C1DA8" w:rsidRDefault="00100519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75" w:type="dxa"/>
            <w:vAlign w:val="center"/>
          </w:tcPr>
          <w:p w14:paraId="269BD346" w14:textId="6811736A" w:rsidR="00100519" w:rsidRPr="004C1DA8" w:rsidRDefault="00100519" w:rsidP="00796BE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</w:t>
            </w:r>
            <w:r w:rsidRPr="004C1DA8">
              <w:rPr>
                <w:rFonts w:ascii="Arial" w:hAnsi="Arial" w:cs="Arial"/>
                <w:sz w:val="20"/>
                <w:szCs w:val="20"/>
              </w:rPr>
              <w:t xml:space="preserve"> licence for proposed solution</w:t>
            </w:r>
            <w:r w:rsidR="00796BE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796BED">
              <w:rPr>
                <w:rFonts w:ascii="Arial" w:hAnsi="Arial" w:cs="Arial"/>
                <w:sz w:val="20"/>
                <w:szCs w:val="20"/>
              </w:rPr>
              <w:t xml:space="preserve"> applicable</w:t>
            </w:r>
          </w:p>
        </w:tc>
        <w:tc>
          <w:tcPr>
            <w:tcW w:w="1850" w:type="dxa"/>
            <w:vAlign w:val="center"/>
          </w:tcPr>
          <w:p w14:paraId="4304F235" w14:textId="51265405" w:rsidR="00100519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="00796BED">
              <w:rPr>
                <w:rFonts w:ascii="Arial" w:hAnsi="Arial" w:cs="Arial"/>
                <w:sz w:val="20"/>
                <w:szCs w:val="20"/>
              </w:rPr>
              <w:br/>
              <w:t>(please indicate)</w:t>
            </w:r>
          </w:p>
        </w:tc>
        <w:tc>
          <w:tcPr>
            <w:tcW w:w="1984" w:type="dxa"/>
            <w:vAlign w:val="center"/>
          </w:tcPr>
          <w:p w14:paraId="2FCCA390" w14:textId="467222FA" w:rsidR="00100519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="00796BE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3" w:type="dxa"/>
            <w:vAlign w:val="center"/>
          </w:tcPr>
          <w:p w14:paraId="58AB89A7" w14:textId="19354E48" w:rsidR="00100519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="00796BE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446F4" w:rsidRPr="004C1DA8" w14:paraId="4F05BBB2" w14:textId="77777777" w:rsidTr="005B05F1">
        <w:trPr>
          <w:trHeight w:val="1077"/>
        </w:trPr>
        <w:tc>
          <w:tcPr>
            <w:tcW w:w="612" w:type="dxa"/>
            <w:vAlign w:val="center"/>
          </w:tcPr>
          <w:p w14:paraId="11AE35A0" w14:textId="77777777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75" w:type="dxa"/>
            <w:vAlign w:val="center"/>
          </w:tcPr>
          <w:p w14:paraId="634BF2F2" w14:textId="77777777" w:rsidR="009446F4" w:rsidRPr="004C1DA8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>Virtual appliance licence (per appliance</w:t>
            </w:r>
            <w:r>
              <w:rPr>
                <w:rFonts w:ascii="Arial" w:hAnsi="Arial" w:cs="Arial"/>
                <w:sz w:val="20"/>
                <w:szCs w:val="20"/>
              </w:rPr>
              <w:t>, for 6 appliances</w:t>
            </w:r>
            <w:r w:rsidRPr="004C1D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50" w:type="dxa"/>
            <w:vAlign w:val="center"/>
          </w:tcPr>
          <w:p w14:paraId="73B4141D" w14:textId="54984207" w:rsidR="009446F4" w:rsidRPr="004C1DA8" w:rsidRDefault="00796BED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5E749372" w14:textId="6C76FFB0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39496072" w14:textId="2C3BF820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9446F4" w:rsidRPr="004C1DA8" w14:paraId="186BED06" w14:textId="77777777" w:rsidTr="005B05F1">
        <w:trPr>
          <w:trHeight w:val="1077"/>
        </w:trPr>
        <w:tc>
          <w:tcPr>
            <w:tcW w:w="612" w:type="dxa"/>
            <w:vAlign w:val="center"/>
          </w:tcPr>
          <w:p w14:paraId="29FE840A" w14:textId="4FA80EBC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75" w:type="dxa"/>
            <w:vAlign w:val="center"/>
          </w:tcPr>
          <w:p w14:paraId="241C4E73" w14:textId="0B2867E4" w:rsidR="009446F4" w:rsidRPr="004C1DA8" w:rsidRDefault="009446F4" w:rsidP="00796BE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C1DA8">
              <w:rPr>
                <w:rFonts w:ascii="Arial" w:hAnsi="Arial" w:cs="Arial"/>
                <w:sz w:val="20"/>
                <w:szCs w:val="20"/>
              </w:rPr>
              <w:t>xternal scanning of</w:t>
            </w:r>
            <w:r w:rsidR="00796BE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Pr="004C1D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C1DA8">
              <w:rPr>
                <w:rFonts w:ascii="Arial" w:hAnsi="Arial" w:cs="Arial"/>
                <w:sz w:val="20"/>
                <w:szCs w:val="20"/>
              </w:rPr>
              <w:t>P Addresses</w:t>
            </w:r>
          </w:p>
        </w:tc>
        <w:tc>
          <w:tcPr>
            <w:tcW w:w="1850" w:type="dxa"/>
            <w:vAlign w:val="center"/>
          </w:tcPr>
          <w:p w14:paraId="6CFA4AF2" w14:textId="40314C92" w:rsidR="009446F4" w:rsidRPr="004C1DA8" w:rsidRDefault="00796BED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package</w:t>
            </w:r>
          </w:p>
        </w:tc>
        <w:tc>
          <w:tcPr>
            <w:tcW w:w="1984" w:type="dxa"/>
            <w:vAlign w:val="center"/>
          </w:tcPr>
          <w:p w14:paraId="591A1675" w14:textId="668D0E3B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58DC59C0" w14:textId="43D14DF2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9446F4" w:rsidRPr="004C1DA8" w14:paraId="1C5BCB65" w14:textId="77777777" w:rsidTr="005B05F1">
        <w:trPr>
          <w:trHeight w:val="1077"/>
        </w:trPr>
        <w:tc>
          <w:tcPr>
            <w:tcW w:w="612" w:type="dxa"/>
            <w:vAlign w:val="center"/>
          </w:tcPr>
          <w:p w14:paraId="7F70C396" w14:textId="010B8882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75" w:type="dxa"/>
            <w:vAlign w:val="center"/>
          </w:tcPr>
          <w:p w14:paraId="240C4B7A" w14:textId="77777777" w:rsidR="009446F4" w:rsidRPr="004C1DA8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C1DA8">
              <w:rPr>
                <w:rFonts w:ascii="Arial" w:hAnsi="Arial" w:cs="Arial"/>
                <w:sz w:val="20"/>
                <w:szCs w:val="20"/>
              </w:rPr>
              <w:t xml:space="preserve">nternal scanning of </w:t>
            </w:r>
            <w:r>
              <w:rPr>
                <w:rFonts w:ascii="Arial" w:hAnsi="Arial" w:cs="Arial"/>
                <w:sz w:val="20"/>
                <w:szCs w:val="20"/>
              </w:rPr>
              <w:t>8,000</w:t>
            </w:r>
            <w:r w:rsidRPr="004C1DA8">
              <w:rPr>
                <w:rFonts w:ascii="Arial" w:hAnsi="Arial" w:cs="Arial"/>
                <w:sz w:val="20"/>
                <w:szCs w:val="20"/>
              </w:rPr>
              <w:t xml:space="preserve"> internal IP addresses</w:t>
            </w:r>
          </w:p>
        </w:tc>
        <w:tc>
          <w:tcPr>
            <w:tcW w:w="1850" w:type="dxa"/>
            <w:vAlign w:val="center"/>
          </w:tcPr>
          <w:p w14:paraId="06B85613" w14:textId="07661CF4" w:rsidR="009446F4" w:rsidRPr="004C1DA8" w:rsidRDefault="00796BED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package</w:t>
            </w:r>
          </w:p>
        </w:tc>
        <w:tc>
          <w:tcPr>
            <w:tcW w:w="1984" w:type="dxa"/>
            <w:vAlign w:val="center"/>
          </w:tcPr>
          <w:p w14:paraId="68CAC6B4" w14:textId="3958A052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4635E33F" w14:textId="2A1EF78C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9446F4" w:rsidRPr="004C1DA8" w14:paraId="6146E755" w14:textId="77777777" w:rsidTr="005B05F1">
        <w:trPr>
          <w:trHeight w:val="1077"/>
        </w:trPr>
        <w:tc>
          <w:tcPr>
            <w:tcW w:w="612" w:type="dxa"/>
            <w:vAlign w:val="center"/>
          </w:tcPr>
          <w:p w14:paraId="08969D90" w14:textId="4B94499F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75" w:type="dxa"/>
            <w:vAlign w:val="center"/>
          </w:tcPr>
          <w:p w14:paraId="152755D0" w14:textId="007798E9" w:rsidR="009446F4" w:rsidRPr="004C1DA8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Cloud Agents for</w:t>
            </w:r>
            <w:r w:rsidRPr="004C1D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5,500 hosts (endpoints and servers)</w:t>
            </w:r>
          </w:p>
        </w:tc>
        <w:tc>
          <w:tcPr>
            <w:tcW w:w="1850" w:type="dxa"/>
            <w:vAlign w:val="center"/>
          </w:tcPr>
          <w:p w14:paraId="2113BE64" w14:textId="2C4C6537" w:rsidR="009446F4" w:rsidRPr="004C1DA8" w:rsidRDefault="005B05F1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package</w:t>
            </w:r>
          </w:p>
        </w:tc>
        <w:tc>
          <w:tcPr>
            <w:tcW w:w="1984" w:type="dxa"/>
            <w:vAlign w:val="center"/>
          </w:tcPr>
          <w:p w14:paraId="0D7BD427" w14:textId="2854B35C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62869D21" w14:textId="5FEABE52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9446F4" w:rsidRPr="004C1DA8" w14:paraId="7BD37719" w14:textId="77777777" w:rsidTr="005B05F1">
        <w:trPr>
          <w:trHeight w:val="1077"/>
        </w:trPr>
        <w:tc>
          <w:tcPr>
            <w:tcW w:w="612" w:type="dxa"/>
            <w:vAlign w:val="center"/>
          </w:tcPr>
          <w:p w14:paraId="78259ABE" w14:textId="5E339BBE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75" w:type="dxa"/>
            <w:vAlign w:val="center"/>
          </w:tcPr>
          <w:p w14:paraId="55AE5652" w14:textId="77777777" w:rsidR="009446F4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 for data export / import</w:t>
            </w:r>
          </w:p>
        </w:tc>
        <w:tc>
          <w:tcPr>
            <w:tcW w:w="1850" w:type="dxa"/>
            <w:vAlign w:val="center"/>
          </w:tcPr>
          <w:p w14:paraId="1C3265D4" w14:textId="53D56FC8" w:rsidR="009446F4" w:rsidRPr="004C1DA8" w:rsidRDefault="005B05F1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package</w:t>
            </w:r>
          </w:p>
        </w:tc>
        <w:tc>
          <w:tcPr>
            <w:tcW w:w="1984" w:type="dxa"/>
            <w:vAlign w:val="center"/>
          </w:tcPr>
          <w:p w14:paraId="547927EB" w14:textId="73E56551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46FD3B29" w14:textId="411BAFC9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9446F4" w:rsidRPr="004C1DA8" w14:paraId="025C7A7D" w14:textId="77777777" w:rsidTr="005B05F1">
        <w:trPr>
          <w:trHeight w:val="1077"/>
        </w:trPr>
        <w:tc>
          <w:tcPr>
            <w:tcW w:w="612" w:type="dxa"/>
            <w:vAlign w:val="center"/>
          </w:tcPr>
          <w:p w14:paraId="7A8CE6CD" w14:textId="34825B5F" w:rsidR="009446F4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75" w:type="dxa"/>
            <w:vAlign w:val="center"/>
          </w:tcPr>
          <w:p w14:paraId="0A7F35E5" w14:textId="38BEACE4" w:rsidR="009446F4" w:rsidRDefault="009446F4" w:rsidP="005B05F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Configuration and implementation support</w:t>
            </w:r>
            <w:r w:rsidR="005B05F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(to meet all requirements </w:t>
            </w:r>
            <w:r w:rsidR="005B05F1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the ToR)</w:t>
            </w:r>
          </w:p>
        </w:tc>
        <w:tc>
          <w:tcPr>
            <w:tcW w:w="1850" w:type="dxa"/>
            <w:vAlign w:val="center"/>
          </w:tcPr>
          <w:p w14:paraId="4D434990" w14:textId="665F64BF" w:rsidR="009446F4" w:rsidRPr="004C1DA8" w:rsidRDefault="005B05F1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package</w:t>
            </w:r>
          </w:p>
        </w:tc>
        <w:tc>
          <w:tcPr>
            <w:tcW w:w="1984" w:type="dxa"/>
            <w:vAlign w:val="center"/>
          </w:tcPr>
          <w:p w14:paraId="2969FC12" w14:textId="11D4E1F5" w:rsidR="009446F4" w:rsidRPr="004C1DA8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61F80173" w14:textId="14AFBA14" w:rsidR="009446F4" w:rsidRDefault="009446F4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9446F4" w:rsidRPr="004C1DA8" w14:paraId="6817984A" w14:textId="77777777" w:rsidTr="005B05F1">
        <w:trPr>
          <w:trHeight w:val="1077"/>
        </w:trPr>
        <w:tc>
          <w:tcPr>
            <w:tcW w:w="612" w:type="dxa"/>
            <w:vAlign w:val="center"/>
          </w:tcPr>
          <w:p w14:paraId="30D3BB7E" w14:textId="2756142E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75" w:type="dxa"/>
            <w:vAlign w:val="center"/>
          </w:tcPr>
          <w:p w14:paraId="45CC9F73" w14:textId="77777777" w:rsidR="009446F4" w:rsidRPr="004C1DA8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costs </w:t>
            </w:r>
            <w:r>
              <w:rPr>
                <w:rFonts w:ascii="Arial" w:hAnsi="Arial" w:cs="Arial"/>
                <w:sz w:val="20"/>
                <w:szCs w:val="20"/>
              </w:rPr>
              <w:br/>
              <w:t>(if any, please specify)</w:t>
            </w:r>
          </w:p>
        </w:tc>
        <w:tc>
          <w:tcPr>
            <w:tcW w:w="1850" w:type="dxa"/>
            <w:vAlign w:val="center"/>
          </w:tcPr>
          <w:p w14:paraId="560DE4FA" w14:textId="09EB44BD" w:rsidR="009446F4" w:rsidRPr="004C1DA8" w:rsidRDefault="005B05F1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  <w:t>(please indicate)</w:t>
            </w:r>
          </w:p>
        </w:tc>
        <w:tc>
          <w:tcPr>
            <w:tcW w:w="1984" w:type="dxa"/>
            <w:vAlign w:val="center"/>
          </w:tcPr>
          <w:p w14:paraId="684A3E6F" w14:textId="034A0D55" w:rsidR="009446F4" w:rsidRDefault="009446F4" w:rsidP="005B05F1">
            <w:pPr>
              <w:pBdr>
                <w:bottom w:val="single" w:sz="12" w:space="1" w:color="auto"/>
              </w:pBd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641BB" w14:textId="4A05D457" w:rsidR="005B05F1" w:rsidRPr="004C1DA8" w:rsidRDefault="005B05F1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58DBA2" w14:textId="3FEECB44" w:rsidR="009446F4" w:rsidRDefault="009446F4" w:rsidP="005B05F1">
            <w:pPr>
              <w:pBdr>
                <w:bottom w:val="single" w:sz="12" w:space="1" w:color="auto"/>
              </w:pBd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E486E3" w14:textId="32EC1E60" w:rsidR="005B05F1" w:rsidRPr="004C1DA8" w:rsidRDefault="005B05F1" w:rsidP="005B05F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6F4" w:rsidRPr="004C1DA8" w14:paraId="131B7AA0" w14:textId="77777777" w:rsidTr="009446F4">
        <w:trPr>
          <w:trHeight w:val="1077"/>
        </w:trPr>
        <w:tc>
          <w:tcPr>
            <w:tcW w:w="9464" w:type="dxa"/>
            <w:gridSpan w:val="5"/>
            <w:shd w:val="clear" w:color="auto" w:fill="auto"/>
            <w:vAlign w:val="center"/>
          </w:tcPr>
          <w:p w14:paraId="6C3A4950" w14:textId="1152DCC5" w:rsidR="009446F4" w:rsidRDefault="009446F4" w:rsidP="00896C4D">
            <w:pPr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Ongoing costs</w:t>
            </w:r>
          </w:p>
        </w:tc>
      </w:tr>
      <w:tr w:rsidR="009446F4" w:rsidRPr="004C1DA8" w14:paraId="7ECFB41C" w14:textId="77777777" w:rsidTr="009446F4">
        <w:trPr>
          <w:trHeight w:val="1077"/>
        </w:trPr>
        <w:tc>
          <w:tcPr>
            <w:tcW w:w="612" w:type="dxa"/>
            <w:vAlign w:val="center"/>
          </w:tcPr>
          <w:p w14:paraId="203C09A5" w14:textId="0C79DD2A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75" w:type="dxa"/>
            <w:vAlign w:val="center"/>
          </w:tcPr>
          <w:p w14:paraId="3A4AB74A" w14:textId="77777777" w:rsidR="009446F4" w:rsidRPr="004C1DA8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 xml:space="preserve">Annual renewal or other maintenance costs per annum </w:t>
            </w:r>
            <w:r>
              <w:rPr>
                <w:rFonts w:ascii="Arial" w:hAnsi="Arial" w:cs="Arial"/>
                <w:sz w:val="20"/>
                <w:szCs w:val="20"/>
              </w:rPr>
              <w:t>for Year 2-5</w:t>
            </w:r>
          </w:p>
        </w:tc>
        <w:tc>
          <w:tcPr>
            <w:tcW w:w="1850" w:type="dxa"/>
            <w:vAlign w:val="center"/>
          </w:tcPr>
          <w:p w14:paraId="5F665C23" w14:textId="19AB3960" w:rsidR="009446F4" w:rsidRPr="004C1DA8" w:rsidRDefault="005B05F1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  <w:t>(please indicate)</w:t>
            </w:r>
          </w:p>
        </w:tc>
        <w:tc>
          <w:tcPr>
            <w:tcW w:w="1984" w:type="dxa"/>
            <w:vAlign w:val="center"/>
          </w:tcPr>
          <w:p w14:paraId="644C250D" w14:textId="58364FB1" w:rsidR="009446F4" w:rsidRDefault="009446F4" w:rsidP="00896C4D">
            <w:pPr>
              <w:pBdr>
                <w:bottom w:val="single" w:sz="12" w:space="1" w:color="auto"/>
              </w:pBd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984C7" w14:textId="4F71C5B7" w:rsidR="005B05F1" w:rsidRPr="004C1DA8" w:rsidRDefault="005B05F1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28C07C" w14:textId="356D188F" w:rsidR="009446F4" w:rsidRDefault="009446F4" w:rsidP="00896C4D">
            <w:pPr>
              <w:pBdr>
                <w:bottom w:val="single" w:sz="12" w:space="1" w:color="auto"/>
              </w:pBd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7ACDF" w14:textId="368E4F02" w:rsidR="005B05F1" w:rsidRPr="004C1DA8" w:rsidRDefault="005B05F1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6F4" w:rsidRPr="004C1DA8" w14:paraId="2780E175" w14:textId="77777777" w:rsidTr="009446F4">
        <w:trPr>
          <w:trHeight w:val="1077"/>
        </w:trPr>
        <w:tc>
          <w:tcPr>
            <w:tcW w:w="612" w:type="dxa"/>
            <w:vAlign w:val="center"/>
          </w:tcPr>
          <w:p w14:paraId="013D92DB" w14:textId="4C05C093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C1D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5" w:type="dxa"/>
            <w:vAlign w:val="center"/>
          </w:tcPr>
          <w:p w14:paraId="5AF63B7F" w14:textId="77777777" w:rsidR="009446F4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 xml:space="preserve">On-site assistance </w:t>
            </w:r>
            <w:r>
              <w:rPr>
                <w:rFonts w:ascii="Arial" w:hAnsi="Arial" w:cs="Arial"/>
                <w:sz w:val="20"/>
                <w:szCs w:val="20"/>
              </w:rPr>
              <w:t>/ training</w:t>
            </w:r>
          </w:p>
          <w:p w14:paraId="323798A0" w14:textId="33555D57" w:rsidR="007C1334" w:rsidRPr="004C1DA8" w:rsidRDefault="007C133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(Vienna, Austria)</w:t>
            </w:r>
          </w:p>
        </w:tc>
        <w:tc>
          <w:tcPr>
            <w:tcW w:w="1850" w:type="dxa"/>
            <w:vAlign w:val="center"/>
          </w:tcPr>
          <w:p w14:paraId="19E70D64" w14:textId="1B7E7084" w:rsidR="009446F4" w:rsidRPr="004C1DA8" w:rsidRDefault="005B05F1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package</w:t>
            </w:r>
          </w:p>
        </w:tc>
        <w:tc>
          <w:tcPr>
            <w:tcW w:w="1984" w:type="dxa"/>
            <w:vAlign w:val="center"/>
          </w:tcPr>
          <w:p w14:paraId="4FF97D72" w14:textId="58FCD76D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314E64E1" w14:textId="48A70F60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9446F4" w:rsidRPr="004C1DA8" w14:paraId="74A6D517" w14:textId="77777777" w:rsidTr="009446F4">
        <w:trPr>
          <w:trHeight w:val="1077"/>
        </w:trPr>
        <w:tc>
          <w:tcPr>
            <w:tcW w:w="612" w:type="dxa"/>
            <w:vAlign w:val="center"/>
          </w:tcPr>
          <w:p w14:paraId="1656178E" w14:textId="7996B51B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4C1D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5" w:type="dxa"/>
            <w:vAlign w:val="center"/>
          </w:tcPr>
          <w:p w14:paraId="7FD25216" w14:textId="77777777" w:rsidR="009446F4" w:rsidRPr="004C1DA8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Off-site assistance / training</w:t>
            </w:r>
          </w:p>
        </w:tc>
        <w:tc>
          <w:tcPr>
            <w:tcW w:w="1850" w:type="dxa"/>
            <w:vAlign w:val="center"/>
          </w:tcPr>
          <w:p w14:paraId="42A41C57" w14:textId="4652F5F2" w:rsidR="009446F4" w:rsidRPr="004C1DA8" w:rsidRDefault="005B05F1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package</w:t>
            </w:r>
          </w:p>
        </w:tc>
        <w:tc>
          <w:tcPr>
            <w:tcW w:w="1984" w:type="dxa"/>
            <w:vAlign w:val="center"/>
          </w:tcPr>
          <w:p w14:paraId="2CE0034F" w14:textId="04E47B36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28EBAF0A" w14:textId="006D3BAB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bookmarkStart w:id="0" w:name="_GoBack"/>
        <w:bookmarkEnd w:id="0"/>
      </w:tr>
      <w:tr w:rsidR="009446F4" w:rsidRPr="004C1DA8" w14:paraId="0316EE9D" w14:textId="77777777" w:rsidTr="009446F4">
        <w:trPr>
          <w:trHeight w:val="1077"/>
        </w:trPr>
        <w:tc>
          <w:tcPr>
            <w:tcW w:w="612" w:type="dxa"/>
            <w:vAlign w:val="center"/>
          </w:tcPr>
          <w:p w14:paraId="3F49D7FB" w14:textId="4CA2199A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C1D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5" w:type="dxa"/>
            <w:vAlign w:val="center"/>
          </w:tcPr>
          <w:p w14:paraId="0EEF7F25" w14:textId="77777777" w:rsidR="009446F4" w:rsidRPr="004C1DA8" w:rsidRDefault="009446F4" w:rsidP="00896C4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4C1DA8">
              <w:rPr>
                <w:rFonts w:ascii="Arial" w:hAnsi="Arial" w:cs="Arial"/>
                <w:sz w:val="20"/>
                <w:szCs w:val="20"/>
              </w:rPr>
              <w:t xml:space="preserve">Other costs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C1DA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if any, </w:t>
            </w:r>
            <w:r w:rsidRPr="004C1DA8">
              <w:rPr>
                <w:rFonts w:ascii="Arial" w:hAnsi="Arial" w:cs="Arial"/>
                <w:sz w:val="20"/>
                <w:szCs w:val="20"/>
              </w:rPr>
              <w:t>please specify)</w:t>
            </w:r>
          </w:p>
        </w:tc>
        <w:tc>
          <w:tcPr>
            <w:tcW w:w="1850" w:type="dxa"/>
            <w:vAlign w:val="center"/>
          </w:tcPr>
          <w:p w14:paraId="14ED6272" w14:textId="3B4D0CF7" w:rsidR="009446F4" w:rsidRPr="004C1DA8" w:rsidRDefault="005B05F1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  <w:t>(please indicate)</w:t>
            </w:r>
          </w:p>
        </w:tc>
        <w:tc>
          <w:tcPr>
            <w:tcW w:w="1984" w:type="dxa"/>
            <w:vAlign w:val="center"/>
          </w:tcPr>
          <w:p w14:paraId="71E66523" w14:textId="5D014612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843" w:type="dxa"/>
            <w:vAlign w:val="center"/>
          </w:tcPr>
          <w:p w14:paraId="2EC2D29F" w14:textId="5C47E17B" w:rsidR="009446F4" w:rsidRPr="004C1DA8" w:rsidRDefault="009446F4" w:rsidP="00896C4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</w:tbl>
    <w:p w14:paraId="21CCB023" w14:textId="77777777" w:rsidR="00100519" w:rsidRDefault="00100519" w:rsidP="00100519">
      <w:pPr>
        <w:spacing w:after="80"/>
        <w:rPr>
          <w:rFonts w:ascii="Arial" w:hAnsi="Arial" w:cs="Arial"/>
        </w:rPr>
      </w:pPr>
    </w:p>
    <w:p w14:paraId="448E03E9" w14:textId="77777777" w:rsidR="00100519" w:rsidRPr="00A94B5F" w:rsidRDefault="00100519" w:rsidP="00100519">
      <w:pPr>
        <w:spacing w:after="80"/>
        <w:rPr>
          <w:rFonts w:ascii="Arial" w:hAnsi="Arial" w:cs="Arial"/>
        </w:rPr>
      </w:pPr>
    </w:p>
    <w:p w14:paraId="1738E048" w14:textId="77777777" w:rsidR="00100519" w:rsidRPr="00A94B5F" w:rsidRDefault="00100519" w:rsidP="00100519">
      <w:pPr>
        <w:spacing w:after="80"/>
        <w:rPr>
          <w:rFonts w:ascii="Arial" w:hAnsi="Arial" w:cs="Arial"/>
        </w:rPr>
      </w:pPr>
      <w:r w:rsidRPr="00A94B5F">
        <w:rPr>
          <w:rFonts w:ascii="Arial" w:hAnsi="Arial" w:cs="Arial"/>
        </w:rPr>
        <w:t>Company Name:</w:t>
      </w:r>
    </w:p>
    <w:p w14:paraId="7C00ED70" w14:textId="77777777" w:rsidR="00100519" w:rsidRPr="00A94B5F" w:rsidRDefault="00100519" w:rsidP="00100519">
      <w:pPr>
        <w:spacing w:after="80"/>
        <w:rPr>
          <w:rFonts w:ascii="Arial" w:hAnsi="Arial" w:cs="Arial"/>
        </w:rPr>
      </w:pPr>
      <w:r w:rsidRPr="00A94B5F">
        <w:rPr>
          <w:rFonts w:ascii="Arial" w:hAnsi="Arial" w:cs="Arial"/>
        </w:rPr>
        <w:t>Name of Authorized Official:</w:t>
      </w:r>
    </w:p>
    <w:p w14:paraId="4AA1E63C" w14:textId="77777777" w:rsidR="00100519" w:rsidRPr="00A94B5F" w:rsidRDefault="00100519" w:rsidP="00100519">
      <w:pPr>
        <w:spacing w:after="80"/>
        <w:rPr>
          <w:rFonts w:ascii="Arial" w:hAnsi="Arial" w:cs="Arial"/>
        </w:rPr>
      </w:pPr>
      <w:r w:rsidRPr="00A94B5F">
        <w:rPr>
          <w:rFonts w:ascii="Arial" w:hAnsi="Arial" w:cs="Arial"/>
        </w:rPr>
        <w:t>Validity of the proposal:</w:t>
      </w:r>
    </w:p>
    <w:p w14:paraId="400A7213" w14:textId="77777777" w:rsidR="00100519" w:rsidRPr="00A94B5F" w:rsidRDefault="00100519" w:rsidP="00100519">
      <w:pPr>
        <w:spacing w:after="80"/>
        <w:rPr>
          <w:rFonts w:ascii="Arial" w:hAnsi="Arial" w:cs="Arial"/>
        </w:rPr>
      </w:pPr>
      <w:r w:rsidRPr="00A94B5F">
        <w:rPr>
          <w:rFonts w:ascii="Arial" w:hAnsi="Arial" w:cs="Arial"/>
        </w:rPr>
        <w:t>Signature:</w:t>
      </w:r>
    </w:p>
    <w:p w14:paraId="6BC71A6B" w14:textId="77777777" w:rsidR="00100519" w:rsidRPr="00A94B5F" w:rsidRDefault="00100519" w:rsidP="00100519">
      <w:pPr>
        <w:spacing w:after="80"/>
        <w:rPr>
          <w:rFonts w:ascii="Arial" w:hAnsi="Arial" w:cs="Arial"/>
          <w:i/>
          <w:color w:val="7F7F7F" w:themeColor="text1" w:themeTint="80"/>
        </w:rPr>
      </w:pPr>
      <w:r w:rsidRPr="00A94B5F">
        <w:rPr>
          <w:rFonts w:ascii="Arial" w:hAnsi="Arial" w:cs="Arial"/>
        </w:rPr>
        <w:t>Date:</w:t>
      </w:r>
    </w:p>
    <w:p w14:paraId="504D5AB4" w14:textId="77777777" w:rsidR="00514C02" w:rsidRDefault="00514C02"/>
    <w:sectPr w:rsidR="00514C0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2C961" w14:textId="77777777" w:rsidR="00100519" w:rsidRDefault="00100519" w:rsidP="00100519">
      <w:pPr>
        <w:spacing w:after="0"/>
      </w:pPr>
      <w:r>
        <w:separator/>
      </w:r>
    </w:p>
  </w:endnote>
  <w:endnote w:type="continuationSeparator" w:id="0">
    <w:p w14:paraId="3E67147D" w14:textId="77777777" w:rsidR="00100519" w:rsidRDefault="00100519" w:rsidP="00100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D9185" w14:textId="77777777" w:rsidR="00100519" w:rsidRDefault="00100519" w:rsidP="00100519">
      <w:pPr>
        <w:spacing w:after="0"/>
      </w:pPr>
      <w:r>
        <w:separator/>
      </w:r>
    </w:p>
  </w:footnote>
  <w:footnote w:type="continuationSeparator" w:id="0">
    <w:p w14:paraId="21FF8D45" w14:textId="77777777" w:rsidR="00100519" w:rsidRDefault="00100519" w:rsidP="00100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4A4C8" w14:textId="77777777" w:rsidR="00100519" w:rsidRPr="00210160" w:rsidRDefault="00100519" w:rsidP="00100519">
    <w:pPr>
      <w:pStyle w:val="Header"/>
      <w:rPr>
        <w:i/>
      </w:rPr>
    </w:pPr>
    <w:r w:rsidRPr="00210160">
      <w:rPr>
        <w:i/>
        <w:sz w:val="20"/>
        <w:szCs w:val="20"/>
      </w:rPr>
      <w:t xml:space="preserve">Ref. ITB/SEC/14/2018 – </w:t>
    </w:r>
    <w:r w:rsidRPr="00100519">
      <w:rPr>
        <w:i/>
        <w:sz w:val="20"/>
        <w:szCs w:val="20"/>
      </w:rPr>
      <w:t>Annex E – Price Schedule</w:t>
    </w:r>
  </w:p>
  <w:p w14:paraId="2C9263B9" w14:textId="77777777" w:rsidR="00100519" w:rsidRDefault="00100519" w:rsidP="00100519">
    <w:pPr>
      <w:pStyle w:val="Header"/>
    </w:pPr>
  </w:p>
  <w:p w14:paraId="07088C99" w14:textId="77777777" w:rsidR="00100519" w:rsidRDefault="00100519" w:rsidP="00100519">
    <w:pPr>
      <w:pStyle w:val="Header"/>
    </w:pPr>
  </w:p>
  <w:p w14:paraId="6E067BA2" w14:textId="77777777" w:rsidR="00100519" w:rsidRDefault="00100519">
    <w:pPr>
      <w:pStyle w:val="Header"/>
    </w:pPr>
  </w:p>
  <w:p w14:paraId="09C1DC95" w14:textId="77777777" w:rsidR="00100519" w:rsidRDefault="00100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19"/>
    <w:rsid w:val="00100519"/>
    <w:rsid w:val="00514C02"/>
    <w:rsid w:val="005B05F1"/>
    <w:rsid w:val="00796BED"/>
    <w:rsid w:val="007C1334"/>
    <w:rsid w:val="0094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74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1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5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0519"/>
  </w:style>
  <w:style w:type="paragraph" w:styleId="Footer">
    <w:name w:val="footer"/>
    <w:basedOn w:val="Normal"/>
    <w:link w:val="FooterChar"/>
    <w:uiPriority w:val="99"/>
    <w:unhideWhenUsed/>
    <w:rsid w:val="001005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0519"/>
  </w:style>
  <w:style w:type="paragraph" w:styleId="BalloonText">
    <w:name w:val="Balloon Text"/>
    <w:basedOn w:val="Normal"/>
    <w:link w:val="BalloonTextChar"/>
    <w:uiPriority w:val="99"/>
    <w:semiHidden/>
    <w:unhideWhenUsed/>
    <w:rsid w:val="001005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1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5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0519"/>
  </w:style>
  <w:style w:type="paragraph" w:styleId="Footer">
    <w:name w:val="footer"/>
    <w:basedOn w:val="Normal"/>
    <w:link w:val="FooterChar"/>
    <w:uiPriority w:val="99"/>
    <w:unhideWhenUsed/>
    <w:rsid w:val="001005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0519"/>
  </w:style>
  <w:style w:type="paragraph" w:styleId="BalloonText">
    <w:name w:val="Balloon Text"/>
    <w:basedOn w:val="Normal"/>
    <w:link w:val="BalloonTextChar"/>
    <w:uiPriority w:val="99"/>
    <w:semiHidden/>
    <w:unhideWhenUsed/>
    <w:rsid w:val="001005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6" ma:contentTypeDescription="OSCE Standard Document" ma:contentTypeScope="" ma:versionID="070c3a6ec2ba502869a8f9cc6cb3ba4e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SECPCU-816831299-4667</_dlc_DocId>
    <_dlc_DocIdUrl xmlns="8ae9e4b5-a25c-480e-bd4a-637337fa20a2">
      <Url>https://jarvis.osce.org/sites/sec_pcu/drm/_layouts/15/DocIdRedir.aspx?ID=SECPCU-816831299-4667</Url>
      <Description>SECPCU-816831299-4667</Description>
    </_dlc_DocIdUrl>
  </documentManagement>
</p:properties>
</file>

<file path=customXml/itemProps1.xml><?xml version="1.0" encoding="utf-8"?>
<ds:datastoreItem xmlns:ds="http://schemas.openxmlformats.org/officeDocument/2006/customXml" ds:itemID="{6DC2FF05-9E2B-4D89-9738-CEED2604C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4D871-5DDA-4AC2-8E60-D255E17986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DED4B3-D35D-4BF0-924E-F5AAA4A1F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8E89E-1A52-4EAB-9373-A4F655115E97}">
  <ds:schemaRefs>
    <ds:schemaRef ds:uri="8ae9e4b5-a25c-480e-bd4a-637337fa20a2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c8b376-a36e-41c2-b0ec-ba8a570258d0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Golovkov</dc:creator>
  <cp:lastModifiedBy>Yury Golovkov</cp:lastModifiedBy>
  <cp:revision>2</cp:revision>
  <dcterms:created xsi:type="dcterms:W3CDTF">2018-07-27T12:19:00Z</dcterms:created>
  <dcterms:modified xsi:type="dcterms:W3CDTF">2018-07-27T12:19:00Z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b3951855-cb1b-4f59-9cd7-47f7313c133b</vt:lpwstr>
  </property>
</Properties>
</file>