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64" w:rsidRPr="008D1A8E" w:rsidRDefault="00AA23D5" w:rsidP="007127BB">
      <w:pPr>
        <w:jc w:val="center"/>
        <w:rPr>
          <w:noProof/>
          <w:szCs w:val="24"/>
        </w:rPr>
      </w:pPr>
      <w:r w:rsidRPr="008D1A8E">
        <w:rPr>
          <w:noProof/>
          <w:szCs w:val="24"/>
        </w:rPr>
        <w:drawing>
          <wp:inline distT="0" distB="0" distL="0" distR="0" wp14:anchorId="356A9819" wp14:editId="5559D651">
            <wp:extent cx="4029075" cy="514350"/>
            <wp:effectExtent l="0" t="0" r="9525" b="0"/>
            <wp:docPr id="1" name="Picture 1" descr="OSCE_logo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CE_logo 200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27BB">
        <w:rPr>
          <w:noProof/>
          <w:szCs w:val="24"/>
        </w:rPr>
        <w:br/>
      </w:r>
      <w:r w:rsidR="007127BB">
        <w:rPr>
          <w:noProof/>
          <w:szCs w:val="24"/>
        </w:rPr>
        <w:br/>
      </w:r>
      <w:r w:rsidR="00B11ACD" w:rsidRPr="007127BB">
        <w:rPr>
          <w:b/>
          <w:noProof/>
          <w:szCs w:val="24"/>
        </w:rPr>
        <w:t>3</w:t>
      </w:r>
      <w:r w:rsidR="007127BB" w:rsidRPr="007127BB">
        <w:rPr>
          <w:b/>
          <w:noProof/>
          <w:szCs w:val="24"/>
        </w:rPr>
        <w:t xml:space="preserve"> December</w:t>
      </w:r>
      <w:r w:rsidR="00B11ACD" w:rsidRPr="007127BB">
        <w:rPr>
          <w:b/>
          <w:noProof/>
          <w:szCs w:val="24"/>
        </w:rPr>
        <w:t xml:space="preserve"> </w:t>
      </w:r>
      <w:r w:rsidR="009F4D4C" w:rsidRPr="007127BB">
        <w:rPr>
          <w:b/>
          <w:noProof/>
          <w:szCs w:val="24"/>
        </w:rPr>
        <w:t>201</w:t>
      </w:r>
      <w:r w:rsidR="00E75CB3" w:rsidRPr="007127BB">
        <w:rPr>
          <w:b/>
          <w:noProof/>
          <w:szCs w:val="24"/>
        </w:rPr>
        <w:t>8</w:t>
      </w:r>
    </w:p>
    <w:p w:rsidR="00A22C6E" w:rsidRPr="008D1A8E" w:rsidRDefault="00E75CB3" w:rsidP="00A22C6E">
      <w:pPr>
        <w:pStyle w:val="Heading1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Request for Quotation (RFQ)</w:t>
      </w:r>
    </w:p>
    <w:p w:rsidR="00E75CB3" w:rsidRDefault="00E75CB3" w:rsidP="006462B0">
      <w:pPr>
        <w:jc w:val="center"/>
        <w:rPr>
          <w:rStyle w:val="Strong"/>
          <w:noProof/>
          <w:szCs w:val="24"/>
        </w:rPr>
      </w:pPr>
    </w:p>
    <w:p w:rsidR="00E42A31" w:rsidRDefault="007127BB" w:rsidP="007127BB">
      <w:pPr>
        <w:jc w:val="center"/>
        <w:rPr>
          <w:rStyle w:val="Strong"/>
          <w:noProof/>
          <w:szCs w:val="24"/>
        </w:rPr>
      </w:pPr>
      <w:r w:rsidRPr="007127BB">
        <w:rPr>
          <w:rStyle w:val="Strong"/>
          <w:noProof/>
          <w:szCs w:val="24"/>
        </w:rPr>
        <w:t>RFQ/SEC/524518 - KVM switch and cables</w:t>
      </w:r>
    </w:p>
    <w:p w:rsidR="007127BB" w:rsidRPr="008D1A8E" w:rsidRDefault="007127BB" w:rsidP="007127BB">
      <w:pPr>
        <w:jc w:val="center"/>
        <w:rPr>
          <w:noProof/>
          <w:szCs w:val="24"/>
        </w:rPr>
      </w:pPr>
    </w:p>
    <w:p w:rsidR="0041210B" w:rsidRPr="008D1A8E" w:rsidRDefault="00A22C6E" w:rsidP="00A22C6E">
      <w:pPr>
        <w:rPr>
          <w:i/>
          <w:noProof/>
          <w:sz w:val="22"/>
          <w:szCs w:val="22"/>
        </w:rPr>
      </w:pPr>
      <w:r w:rsidRPr="008D1A8E">
        <w:rPr>
          <w:noProof/>
          <w:sz w:val="22"/>
          <w:szCs w:val="22"/>
        </w:rPr>
        <w:t xml:space="preserve">The OSCE has a requirement for the </w:t>
      </w:r>
      <w:r w:rsidR="000247B5">
        <w:rPr>
          <w:noProof/>
          <w:sz w:val="22"/>
          <w:szCs w:val="22"/>
        </w:rPr>
        <w:t xml:space="preserve">products/services </w:t>
      </w:r>
      <w:r w:rsidRPr="008D1A8E">
        <w:rPr>
          <w:noProof/>
          <w:sz w:val="22"/>
          <w:szCs w:val="22"/>
        </w:rPr>
        <w:t>listed below and kindly requests you to provide a quotation as follows:</w:t>
      </w:r>
      <w:r w:rsidR="004E0DF5" w:rsidRPr="008D1A8E">
        <w:rPr>
          <w:noProof/>
          <w:sz w:val="22"/>
          <w:szCs w:val="22"/>
        </w:rPr>
        <w:t xml:space="preserve"> </w:t>
      </w:r>
      <w:r w:rsidR="00E75CB3">
        <w:rPr>
          <w:noProof/>
          <w:sz w:val="22"/>
          <w:szCs w:val="22"/>
        </w:rPr>
        <w:br/>
      </w:r>
      <w:r w:rsidRPr="008D1A8E">
        <w:rPr>
          <w:i/>
          <w:noProof/>
          <w:sz w:val="22"/>
          <w:szCs w:val="22"/>
        </w:rPr>
        <w:t>Please use this form for the submission of your quotation.  Additional information can be supplied on a separate page.  Technical specification sheets, brochures, photos, if applicable need to be submitted together with the quotation.</w:t>
      </w:r>
    </w:p>
    <w:p w:rsidR="008E2D9C" w:rsidRDefault="008E2D9C" w:rsidP="00A22C6E">
      <w:pPr>
        <w:rPr>
          <w:i/>
          <w:noProof/>
          <w:szCs w:val="24"/>
        </w:rPr>
      </w:pPr>
    </w:p>
    <w:p w:rsidR="007127BB" w:rsidRPr="008D1A8E" w:rsidRDefault="007127BB" w:rsidP="00A22C6E">
      <w:pPr>
        <w:rPr>
          <w:i/>
          <w:noProof/>
          <w:szCs w:val="24"/>
        </w:rPr>
      </w:pPr>
    </w:p>
    <w:tbl>
      <w:tblPr>
        <w:tblW w:w="100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4111"/>
        <w:gridCol w:w="709"/>
        <w:gridCol w:w="992"/>
        <w:gridCol w:w="992"/>
        <w:gridCol w:w="2694"/>
      </w:tblGrid>
      <w:tr w:rsidR="00EF38CA" w:rsidRPr="0039292D" w:rsidTr="000247B5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8CA" w:rsidRPr="0039292D" w:rsidRDefault="00EF38CA" w:rsidP="00C4061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39292D">
              <w:rPr>
                <w:b/>
                <w:noProof/>
                <w:sz w:val="22"/>
                <w:szCs w:val="22"/>
              </w:rPr>
              <w:t>No.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8CA" w:rsidRPr="0039292D" w:rsidRDefault="000247B5" w:rsidP="00C40615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Product/Service description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8CA" w:rsidRPr="0039292D" w:rsidRDefault="00E75CB3" w:rsidP="00546F48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Qty.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8CA" w:rsidRPr="0039292D" w:rsidRDefault="00EF38CA" w:rsidP="00C4061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39292D">
              <w:rPr>
                <w:b/>
                <w:noProof/>
                <w:sz w:val="22"/>
                <w:szCs w:val="22"/>
              </w:rPr>
              <w:t>Unit Price (excl. VAT)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8CA" w:rsidRPr="0039292D" w:rsidRDefault="00EF38CA" w:rsidP="00C4061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39292D">
              <w:rPr>
                <w:b/>
                <w:noProof/>
                <w:sz w:val="22"/>
                <w:szCs w:val="22"/>
              </w:rPr>
              <w:t>Total Price</w:t>
            </w:r>
          </w:p>
          <w:p w:rsidR="00EF38CA" w:rsidRPr="0039292D" w:rsidRDefault="00EF38CA" w:rsidP="00C40615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39292D">
              <w:rPr>
                <w:b/>
                <w:noProof/>
                <w:sz w:val="22"/>
                <w:szCs w:val="22"/>
              </w:rPr>
              <w:t>(excl. VAT)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8CA" w:rsidRPr="0039292D" w:rsidRDefault="00EF38CA" w:rsidP="00FB683E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39292D">
              <w:rPr>
                <w:b/>
                <w:sz w:val="22"/>
                <w:szCs w:val="22"/>
              </w:rPr>
              <w:t>Indicate technical compliance and/or deviation from specifications</w:t>
            </w:r>
          </w:p>
        </w:tc>
      </w:tr>
      <w:tr w:rsidR="006A1748" w:rsidRPr="00823C3A" w:rsidTr="000247B5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748" w:rsidRPr="00471DC0" w:rsidRDefault="006A1748" w:rsidP="00A655BC">
            <w:pPr>
              <w:jc w:val="center"/>
              <w:rPr>
                <w:noProof/>
                <w:szCs w:val="24"/>
              </w:rPr>
            </w:pPr>
            <w:r w:rsidRPr="00471DC0">
              <w:rPr>
                <w:noProof/>
                <w:szCs w:val="24"/>
              </w:rPr>
              <w:t>1</w:t>
            </w:r>
            <w:r w:rsidR="00E75CB3">
              <w:rPr>
                <w:noProof/>
                <w:szCs w:val="24"/>
              </w:rPr>
              <w:t>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748" w:rsidRPr="00471DC0" w:rsidRDefault="007127BB" w:rsidP="00E75CB3">
            <w:pPr>
              <w:rPr>
                <w:sz w:val="22"/>
                <w:szCs w:val="22"/>
              </w:rPr>
            </w:pPr>
            <w:r>
              <w:t>KVM switch, Raritan DLX-216 Economical 16-port KVM-over-IP switch, 2 remote, 1 local user, virtual media, single power and single LAN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7BB" w:rsidRPr="00823C3A" w:rsidRDefault="007127BB" w:rsidP="007127B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748" w:rsidRPr="00823C3A" w:rsidRDefault="006A1748" w:rsidP="007475C1">
            <w:pPr>
              <w:jc w:val="right"/>
              <w:rPr>
                <w:noProof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48" w:rsidRPr="00823C3A" w:rsidRDefault="006A1748" w:rsidP="007475C1">
            <w:pPr>
              <w:jc w:val="right"/>
              <w:rPr>
                <w:noProof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48" w:rsidRPr="00823C3A" w:rsidRDefault="006A1748" w:rsidP="004D04A5">
            <w:pPr>
              <w:shd w:val="clear" w:color="auto" w:fill="FFFFFF"/>
              <w:spacing w:line="360" w:lineRule="auto"/>
              <w:rPr>
                <w:noProof/>
                <w:szCs w:val="24"/>
              </w:rPr>
            </w:pPr>
          </w:p>
        </w:tc>
      </w:tr>
      <w:tr w:rsidR="006A1748" w:rsidRPr="00823C3A" w:rsidTr="000247B5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748" w:rsidRPr="00823C3A" w:rsidRDefault="006A1748" w:rsidP="00A655BC">
            <w:pPr>
              <w:jc w:val="center"/>
              <w:rPr>
                <w:noProof/>
                <w:szCs w:val="24"/>
              </w:rPr>
            </w:pPr>
            <w:r w:rsidRPr="00823C3A">
              <w:rPr>
                <w:noProof/>
                <w:szCs w:val="24"/>
              </w:rPr>
              <w:t>2</w:t>
            </w:r>
            <w:r w:rsidR="00E75CB3">
              <w:rPr>
                <w:noProof/>
                <w:szCs w:val="24"/>
              </w:rPr>
              <w:t>.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748" w:rsidRPr="00E75CB3" w:rsidRDefault="007127BB" w:rsidP="007E0047">
            <w:pPr>
              <w:rPr>
                <w:szCs w:val="24"/>
              </w:rPr>
            </w:pPr>
            <w:r>
              <w:t>D2CIM-DVUSB-DP, Raritan Dominion KX II Computer Interface Module - KVM extender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1748" w:rsidRPr="00823C3A" w:rsidRDefault="007127BB" w:rsidP="004604B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748" w:rsidRPr="00823C3A" w:rsidRDefault="006A1748" w:rsidP="007475C1">
            <w:pPr>
              <w:jc w:val="right"/>
              <w:rPr>
                <w:noProof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48" w:rsidRPr="00823C3A" w:rsidRDefault="006A1748" w:rsidP="007475C1">
            <w:pPr>
              <w:jc w:val="right"/>
              <w:rPr>
                <w:noProof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748" w:rsidRPr="00823C3A" w:rsidRDefault="006A1748" w:rsidP="007475C1">
            <w:pPr>
              <w:jc w:val="right"/>
              <w:rPr>
                <w:noProof/>
                <w:szCs w:val="24"/>
              </w:rPr>
            </w:pPr>
          </w:p>
        </w:tc>
      </w:tr>
      <w:tr w:rsidR="007127BB" w:rsidRPr="00823C3A" w:rsidTr="00C44749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27BB" w:rsidRPr="00823C3A" w:rsidRDefault="007127BB" w:rsidP="007475C1">
            <w:pPr>
              <w:rPr>
                <w:noProof/>
                <w:szCs w:val="24"/>
              </w:rPr>
            </w:pPr>
            <w:r w:rsidRPr="00823C3A">
              <w:rPr>
                <w:noProof/>
                <w:szCs w:val="24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7BB" w:rsidRPr="00823C3A" w:rsidRDefault="007127BB" w:rsidP="007127BB">
            <w:pPr>
              <w:jc w:val="right"/>
              <w:rPr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Total, EUR:</w:t>
            </w:r>
            <w:r w:rsidRPr="00823C3A">
              <w:rPr>
                <w:noProof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7BB" w:rsidRPr="00823C3A" w:rsidRDefault="007127BB" w:rsidP="007475C1">
            <w:pPr>
              <w:rPr>
                <w:noProof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B" w:rsidRPr="00823C3A" w:rsidRDefault="007127BB" w:rsidP="007475C1">
            <w:pPr>
              <w:rPr>
                <w:noProof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7BB" w:rsidRPr="00823C3A" w:rsidRDefault="007127BB" w:rsidP="007475C1">
            <w:pPr>
              <w:rPr>
                <w:noProof/>
                <w:szCs w:val="24"/>
              </w:rPr>
            </w:pPr>
          </w:p>
        </w:tc>
      </w:tr>
    </w:tbl>
    <w:p w:rsidR="007127BB" w:rsidRDefault="007127BB">
      <w:pPr>
        <w:rPr>
          <w:b/>
          <w:sz w:val="22"/>
          <w:szCs w:val="22"/>
        </w:rPr>
      </w:pPr>
    </w:p>
    <w:p w:rsidR="00ED57E0" w:rsidRDefault="00ED57E0">
      <w:pPr>
        <w:rPr>
          <w:b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536"/>
      </w:tblGrid>
      <w:tr w:rsidR="00EF38CA" w:rsidRPr="00066994" w:rsidTr="00823C3A">
        <w:tc>
          <w:tcPr>
            <w:tcW w:w="5637" w:type="dxa"/>
            <w:vAlign w:val="center"/>
          </w:tcPr>
          <w:p w:rsidR="00EF38CA" w:rsidRPr="00066994" w:rsidRDefault="00EF38CA" w:rsidP="00A655BC">
            <w:pPr>
              <w:jc w:val="center"/>
              <w:rPr>
                <w:b/>
              </w:rPr>
            </w:pPr>
            <w:r w:rsidRPr="00066994">
              <w:rPr>
                <w:b/>
              </w:rPr>
              <w:t>Requirement</w:t>
            </w:r>
          </w:p>
        </w:tc>
        <w:tc>
          <w:tcPr>
            <w:tcW w:w="4536" w:type="dxa"/>
            <w:vAlign w:val="center"/>
          </w:tcPr>
          <w:p w:rsidR="00EF38CA" w:rsidRPr="00066994" w:rsidRDefault="00EF38CA" w:rsidP="00A655BC">
            <w:pPr>
              <w:jc w:val="center"/>
              <w:rPr>
                <w:b/>
              </w:rPr>
            </w:pPr>
            <w:r w:rsidRPr="00066994">
              <w:rPr>
                <w:b/>
              </w:rPr>
              <w:t>Information</w:t>
            </w:r>
            <w:r>
              <w:rPr>
                <w:b/>
              </w:rPr>
              <w:t>/Confirmation</w:t>
            </w:r>
            <w:r w:rsidRPr="00066994">
              <w:rPr>
                <w:b/>
              </w:rPr>
              <w:t xml:space="preserve"> required</w:t>
            </w:r>
          </w:p>
          <w:p w:rsidR="00EF38CA" w:rsidRPr="00066994" w:rsidRDefault="00EF38CA" w:rsidP="00A655BC">
            <w:pPr>
              <w:jc w:val="center"/>
              <w:rPr>
                <w:b/>
              </w:rPr>
            </w:pPr>
            <w:r w:rsidRPr="00066994">
              <w:rPr>
                <w:b/>
              </w:rPr>
              <w:t>(to be completed by the invited firm)</w:t>
            </w:r>
          </w:p>
        </w:tc>
      </w:tr>
      <w:tr w:rsidR="00823C3A" w:rsidRPr="00823C3A" w:rsidTr="00823C3A">
        <w:trPr>
          <w:trHeight w:val="412"/>
        </w:trPr>
        <w:tc>
          <w:tcPr>
            <w:tcW w:w="5637" w:type="dxa"/>
            <w:vAlign w:val="center"/>
          </w:tcPr>
          <w:p w:rsidR="00823C3A" w:rsidRPr="00823C3A" w:rsidRDefault="00823C3A" w:rsidP="007127BB">
            <w:pPr>
              <w:rPr>
                <w:szCs w:val="24"/>
              </w:rPr>
            </w:pPr>
            <w:r w:rsidRPr="00823C3A">
              <w:rPr>
                <w:szCs w:val="24"/>
              </w:rPr>
              <w:t>Possibility to deliver by</w:t>
            </w:r>
            <w:r w:rsidR="001E0185">
              <w:rPr>
                <w:szCs w:val="24"/>
              </w:rPr>
              <w:t xml:space="preserve"> </w:t>
            </w:r>
            <w:r w:rsidR="003C2C57">
              <w:rPr>
                <w:szCs w:val="24"/>
              </w:rPr>
              <w:t>3</w:t>
            </w:r>
            <w:r w:rsidR="007127BB">
              <w:rPr>
                <w:szCs w:val="24"/>
              </w:rPr>
              <w:t>1 December 2018</w:t>
            </w:r>
          </w:p>
        </w:tc>
        <w:tc>
          <w:tcPr>
            <w:tcW w:w="4536" w:type="dxa"/>
            <w:vAlign w:val="center"/>
          </w:tcPr>
          <w:p w:rsidR="00823C3A" w:rsidRPr="00823C3A" w:rsidRDefault="00823C3A" w:rsidP="00A655BC"/>
        </w:tc>
      </w:tr>
      <w:tr w:rsidR="00570C1E" w:rsidRPr="00823C3A" w:rsidTr="00823C3A">
        <w:trPr>
          <w:trHeight w:val="412"/>
        </w:trPr>
        <w:tc>
          <w:tcPr>
            <w:tcW w:w="5637" w:type="dxa"/>
            <w:vAlign w:val="center"/>
          </w:tcPr>
          <w:p w:rsidR="00570C1E" w:rsidRPr="00823C3A" w:rsidRDefault="00570C1E" w:rsidP="000247B5">
            <w:pPr>
              <w:rPr>
                <w:szCs w:val="24"/>
              </w:rPr>
            </w:pPr>
            <w:r>
              <w:rPr>
                <w:szCs w:val="24"/>
              </w:rPr>
              <w:t xml:space="preserve">DAP Incoterms 2010 Vienna, Austria </w:t>
            </w:r>
            <w:r>
              <w:rPr>
                <w:szCs w:val="24"/>
              </w:rPr>
              <w:br/>
              <w:t>is included in the price for the equipment</w:t>
            </w:r>
          </w:p>
        </w:tc>
        <w:tc>
          <w:tcPr>
            <w:tcW w:w="4536" w:type="dxa"/>
            <w:vAlign w:val="center"/>
          </w:tcPr>
          <w:p w:rsidR="00570C1E" w:rsidRPr="00823C3A" w:rsidRDefault="00570C1E" w:rsidP="00A655BC"/>
        </w:tc>
      </w:tr>
      <w:tr w:rsidR="00EF38CA" w:rsidRPr="00066994" w:rsidTr="00823C3A">
        <w:trPr>
          <w:trHeight w:val="478"/>
        </w:trPr>
        <w:tc>
          <w:tcPr>
            <w:tcW w:w="5637" w:type="dxa"/>
            <w:vAlign w:val="center"/>
          </w:tcPr>
          <w:p w:rsidR="00EF38CA" w:rsidRPr="00066994" w:rsidRDefault="00EF38CA" w:rsidP="00570C1E">
            <w:pPr>
              <w:rPr>
                <w:i/>
              </w:rPr>
            </w:pPr>
            <w:r w:rsidRPr="00EF38CA">
              <w:rPr>
                <w:szCs w:val="24"/>
              </w:rPr>
              <w:t xml:space="preserve">Acceptance of </w:t>
            </w:r>
            <w:r w:rsidR="00570C1E">
              <w:rPr>
                <w:szCs w:val="24"/>
              </w:rPr>
              <w:t xml:space="preserve">the OSCE </w:t>
            </w:r>
            <w:r w:rsidRPr="00EF38CA">
              <w:rPr>
                <w:szCs w:val="24"/>
              </w:rPr>
              <w:t>Payment terms</w:t>
            </w:r>
            <w:r w:rsidR="00570C1E">
              <w:rPr>
                <w:szCs w:val="24"/>
              </w:rPr>
              <w:t xml:space="preserve">: </w:t>
            </w:r>
            <w:r>
              <w:rPr>
                <w:szCs w:val="24"/>
              </w:rPr>
              <w:t>30 days</w:t>
            </w:r>
            <w:r w:rsidR="00570C1E">
              <w:rPr>
                <w:szCs w:val="24"/>
              </w:rPr>
              <w:t xml:space="preserve"> NET</w:t>
            </w:r>
          </w:p>
        </w:tc>
        <w:tc>
          <w:tcPr>
            <w:tcW w:w="4536" w:type="dxa"/>
            <w:vAlign w:val="center"/>
          </w:tcPr>
          <w:p w:rsidR="00EF38CA" w:rsidRPr="00066994" w:rsidRDefault="00EF38CA" w:rsidP="00A655BC"/>
        </w:tc>
      </w:tr>
    </w:tbl>
    <w:p w:rsidR="00471DC0" w:rsidRDefault="00471DC0" w:rsidP="00471DC0">
      <w:pPr>
        <w:rPr>
          <w:b/>
          <w:noProof/>
          <w:szCs w:val="24"/>
        </w:rPr>
      </w:pPr>
    </w:p>
    <w:p w:rsidR="007127BB" w:rsidRDefault="007127BB" w:rsidP="00471DC0">
      <w:pPr>
        <w:rPr>
          <w:b/>
          <w:noProof/>
          <w:szCs w:val="24"/>
        </w:rPr>
      </w:pPr>
    </w:p>
    <w:p w:rsidR="00900FA8" w:rsidRPr="008D1A8E" w:rsidRDefault="00900FA8" w:rsidP="00900FA8">
      <w:pPr>
        <w:spacing w:line="360" w:lineRule="auto"/>
        <w:jc w:val="center"/>
        <w:rPr>
          <w:b/>
          <w:noProof/>
          <w:szCs w:val="24"/>
        </w:rPr>
      </w:pPr>
      <w:r w:rsidRPr="008D1A8E">
        <w:rPr>
          <w:b/>
          <w:noProof/>
          <w:szCs w:val="24"/>
        </w:rPr>
        <w:t xml:space="preserve">Deadline for submission of quotations: </w:t>
      </w:r>
      <w:r>
        <w:rPr>
          <w:b/>
          <w:noProof/>
          <w:szCs w:val="24"/>
        </w:rPr>
        <w:t xml:space="preserve">by </w:t>
      </w:r>
      <w:r w:rsidR="007127BB">
        <w:rPr>
          <w:b/>
          <w:noProof/>
          <w:szCs w:val="24"/>
        </w:rPr>
        <w:t xml:space="preserve">7 December </w:t>
      </w:r>
      <w:r w:rsidR="00CE0679">
        <w:rPr>
          <w:b/>
          <w:noProof/>
          <w:szCs w:val="24"/>
        </w:rPr>
        <w:t>2018 at 14:00HRS CET</w:t>
      </w:r>
    </w:p>
    <w:p w:rsidR="00ED57E0" w:rsidRDefault="00ED57E0" w:rsidP="008E2D9C">
      <w:pPr>
        <w:jc w:val="center"/>
        <w:rPr>
          <w:b/>
          <w:sz w:val="22"/>
          <w:szCs w:val="22"/>
        </w:rPr>
      </w:pPr>
    </w:p>
    <w:p w:rsidR="00900FA8" w:rsidRPr="008D1A8E" w:rsidRDefault="00900FA8" w:rsidP="00900FA8">
      <w:pPr>
        <w:jc w:val="center"/>
        <w:rPr>
          <w:rStyle w:val="Hyperlink"/>
          <w:b/>
          <w:sz w:val="22"/>
          <w:szCs w:val="22"/>
        </w:rPr>
      </w:pPr>
      <w:r w:rsidRPr="008D1A8E">
        <w:rPr>
          <w:b/>
          <w:sz w:val="22"/>
          <w:szCs w:val="22"/>
        </w:rPr>
        <w:t xml:space="preserve">QUOTATIONS SHALL BE ADDRESSED TO:  </w:t>
      </w:r>
      <w:hyperlink r:id="rId12" w:history="1">
        <w:r w:rsidRPr="008D1A8E">
          <w:rPr>
            <w:rStyle w:val="Hyperlink"/>
            <w:b/>
            <w:sz w:val="22"/>
            <w:szCs w:val="22"/>
          </w:rPr>
          <w:t>tenders-at@osce.org</w:t>
        </w:r>
      </w:hyperlink>
    </w:p>
    <w:p w:rsidR="00900FA8" w:rsidRPr="008D1A8E" w:rsidRDefault="00900FA8" w:rsidP="00900FA8">
      <w:pPr>
        <w:jc w:val="center"/>
        <w:rPr>
          <w:rStyle w:val="Hyperlink"/>
          <w:b/>
          <w:sz w:val="22"/>
          <w:szCs w:val="22"/>
        </w:rPr>
      </w:pPr>
    </w:p>
    <w:p w:rsidR="00900FA8" w:rsidRDefault="00CE0679" w:rsidP="008E2D9C">
      <w:pPr>
        <w:jc w:val="center"/>
        <w:rPr>
          <w:b/>
          <w:sz w:val="22"/>
          <w:szCs w:val="22"/>
        </w:rPr>
      </w:pPr>
      <w:r>
        <w:rPr>
          <w:rStyle w:val="Hyperlink"/>
          <w:color w:val="C00000"/>
          <w:sz w:val="22"/>
          <w:szCs w:val="22"/>
          <w:u w:val="none"/>
        </w:rPr>
        <w:t>Please quote “</w:t>
      </w:r>
      <w:r w:rsidR="007127BB" w:rsidRPr="007127BB">
        <w:rPr>
          <w:rStyle w:val="Hyperlink"/>
          <w:color w:val="C00000"/>
          <w:sz w:val="22"/>
          <w:szCs w:val="22"/>
          <w:u w:val="none"/>
        </w:rPr>
        <w:t xml:space="preserve">RFQ/SEC/524518 </w:t>
      </w:r>
      <w:proofErr w:type="gramStart"/>
      <w:r w:rsidR="007127BB">
        <w:rPr>
          <w:rStyle w:val="Hyperlink"/>
          <w:color w:val="C00000"/>
          <w:sz w:val="22"/>
          <w:szCs w:val="22"/>
          <w:u w:val="none"/>
        </w:rPr>
        <w:t xml:space="preserve">– </w:t>
      </w:r>
      <w:r w:rsidR="007127BB" w:rsidRPr="007127BB">
        <w:rPr>
          <w:rStyle w:val="Hyperlink"/>
          <w:color w:val="C00000"/>
          <w:sz w:val="22"/>
          <w:szCs w:val="22"/>
          <w:u w:val="none"/>
        </w:rPr>
        <w:t xml:space="preserve"> KVM</w:t>
      </w:r>
      <w:proofErr w:type="gramEnd"/>
      <w:r w:rsidR="007127BB" w:rsidRPr="007127BB">
        <w:rPr>
          <w:rStyle w:val="Hyperlink"/>
          <w:color w:val="C00000"/>
          <w:sz w:val="22"/>
          <w:szCs w:val="22"/>
          <w:u w:val="none"/>
        </w:rPr>
        <w:t xml:space="preserve"> switch and cables</w:t>
      </w:r>
      <w:r>
        <w:rPr>
          <w:rStyle w:val="Hyperlink"/>
          <w:color w:val="C00000"/>
          <w:sz w:val="22"/>
          <w:szCs w:val="22"/>
          <w:u w:val="none"/>
        </w:rPr>
        <w:t>”</w:t>
      </w:r>
      <w:r w:rsidR="001E0185">
        <w:rPr>
          <w:rStyle w:val="Hyperlink"/>
          <w:color w:val="C00000"/>
          <w:sz w:val="22"/>
          <w:szCs w:val="22"/>
          <w:u w:val="none"/>
        </w:rPr>
        <w:br/>
      </w:r>
      <w:r>
        <w:rPr>
          <w:rStyle w:val="Hyperlink"/>
          <w:color w:val="C00000"/>
          <w:sz w:val="22"/>
          <w:szCs w:val="22"/>
          <w:u w:val="none"/>
        </w:rPr>
        <w:t>in the</w:t>
      </w:r>
      <w:r w:rsidR="001E0185">
        <w:rPr>
          <w:rStyle w:val="Hyperlink"/>
          <w:color w:val="C00000"/>
          <w:sz w:val="22"/>
          <w:szCs w:val="22"/>
          <w:u w:val="none"/>
        </w:rPr>
        <w:t xml:space="preserve"> </w:t>
      </w:r>
      <w:r>
        <w:rPr>
          <w:rStyle w:val="Hyperlink"/>
          <w:color w:val="C00000"/>
          <w:sz w:val="22"/>
          <w:szCs w:val="22"/>
          <w:u w:val="none"/>
        </w:rPr>
        <w:t>subject of your email</w:t>
      </w:r>
    </w:p>
    <w:p w:rsidR="00587B85" w:rsidRDefault="00587B85" w:rsidP="00E853FB">
      <w:pPr>
        <w:spacing w:line="360" w:lineRule="auto"/>
        <w:rPr>
          <w:noProof/>
          <w:szCs w:val="24"/>
        </w:rPr>
      </w:pPr>
    </w:p>
    <w:p w:rsidR="007127BB" w:rsidRDefault="007127BB" w:rsidP="00E853FB">
      <w:pPr>
        <w:spacing w:line="360" w:lineRule="auto"/>
        <w:rPr>
          <w:noProof/>
          <w:szCs w:val="24"/>
        </w:rPr>
      </w:pPr>
    </w:p>
    <w:p w:rsidR="007127BB" w:rsidRDefault="007127BB" w:rsidP="00E853FB">
      <w:pPr>
        <w:spacing w:line="360" w:lineRule="auto"/>
        <w:rPr>
          <w:noProof/>
          <w:szCs w:val="24"/>
        </w:rPr>
      </w:pPr>
    </w:p>
    <w:p w:rsidR="00ED57E0" w:rsidRDefault="00ED57E0" w:rsidP="00E853FB">
      <w:pPr>
        <w:spacing w:line="360" w:lineRule="auto"/>
        <w:rPr>
          <w:noProof/>
          <w:szCs w:val="24"/>
        </w:rPr>
      </w:pPr>
    </w:p>
    <w:p w:rsidR="007127BB" w:rsidRDefault="007127BB" w:rsidP="00E853FB">
      <w:pPr>
        <w:spacing w:line="360" w:lineRule="auto"/>
        <w:rPr>
          <w:noProof/>
          <w:szCs w:val="24"/>
        </w:rPr>
      </w:pPr>
    </w:p>
    <w:p w:rsidR="008313B1" w:rsidRPr="008D1A8E" w:rsidRDefault="008313B1" w:rsidP="008313B1">
      <w:pPr>
        <w:spacing w:line="360" w:lineRule="auto"/>
        <w:rPr>
          <w:b/>
          <w:noProof/>
          <w:color w:val="0070C0"/>
          <w:szCs w:val="24"/>
        </w:rPr>
      </w:pPr>
      <w:r w:rsidRPr="008D1A8E">
        <w:rPr>
          <w:b/>
          <w:noProof/>
          <w:color w:val="0070C0"/>
          <w:szCs w:val="24"/>
        </w:rPr>
        <w:lastRenderedPageBreak/>
        <w:t>Company name:</w:t>
      </w:r>
    </w:p>
    <w:p w:rsidR="008313B1" w:rsidRPr="008D1A8E" w:rsidRDefault="008313B1" w:rsidP="008313B1">
      <w:pPr>
        <w:spacing w:line="360" w:lineRule="auto"/>
        <w:rPr>
          <w:b/>
          <w:noProof/>
          <w:color w:val="0070C0"/>
          <w:szCs w:val="24"/>
        </w:rPr>
      </w:pPr>
      <w:r w:rsidRPr="008D1A8E">
        <w:rPr>
          <w:b/>
          <w:noProof/>
          <w:color w:val="0070C0"/>
          <w:szCs w:val="24"/>
        </w:rPr>
        <w:t>Authorized representative’s name and signature:</w:t>
      </w:r>
    </w:p>
    <w:p w:rsidR="008313B1" w:rsidRPr="008D1A8E" w:rsidRDefault="008313B1" w:rsidP="008313B1">
      <w:pPr>
        <w:spacing w:line="360" w:lineRule="auto"/>
        <w:rPr>
          <w:b/>
          <w:noProof/>
          <w:color w:val="0070C0"/>
          <w:szCs w:val="24"/>
        </w:rPr>
      </w:pPr>
      <w:r w:rsidRPr="008D1A8E">
        <w:rPr>
          <w:b/>
          <w:noProof/>
          <w:color w:val="0070C0"/>
          <w:szCs w:val="24"/>
        </w:rPr>
        <w:t>Address:</w:t>
      </w:r>
    </w:p>
    <w:p w:rsidR="008313B1" w:rsidRPr="008D1A8E" w:rsidRDefault="008313B1" w:rsidP="008313B1">
      <w:pPr>
        <w:spacing w:line="360" w:lineRule="auto"/>
        <w:rPr>
          <w:b/>
          <w:noProof/>
          <w:color w:val="0070C0"/>
          <w:szCs w:val="24"/>
        </w:rPr>
      </w:pPr>
      <w:r w:rsidRPr="008D1A8E">
        <w:rPr>
          <w:b/>
          <w:noProof/>
          <w:color w:val="0070C0"/>
          <w:szCs w:val="24"/>
        </w:rPr>
        <w:t>Email:</w:t>
      </w:r>
      <w:r w:rsidRPr="008D1A8E">
        <w:rPr>
          <w:b/>
          <w:noProof/>
          <w:color w:val="0070C0"/>
          <w:szCs w:val="24"/>
        </w:rPr>
        <w:tab/>
      </w:r>
      <w:r w:rsidRPr="008D1A8E">
        <w:rPr>
          <w:b/>
          <w:noProof/>
          <w:color w:val="0070C0"/>
          <w:szCs w:val="24"/>
        </w:rPr>
        <w:tab/>
      </w:r>
      <w:r w:rsidRPr="008D1A8E">
        <w:rPr>
          <w:b/>
          <w:noProof/>
          <w:color w:val="0070C0"/>
          <w:szCs w:val="24"/>
        </w:rPr>
        <w:tab/>
      </w:r>
      <w:r w:rsidRPr="008D1A8E">
        <w:rPr>
          <w:b/>
          <w:noProof/>
          <w:color w:val="0070C0"/>
          <w:szCs w:val="24"/>
        </w:rPr>
        <w:tab/>
      </w:r>
      <w:r w:rsidRPr="008D1A8E">
        <w:rPr>
          <w:b/>
          <w:noProof/>
          <w:color w:val="0070C0"/>
          <w:szCs w:val="24"/>
        </w:rPr>
        <w:tab/>
      </w:r>
      <w:r w:rsidRPr="008D1A8E">
        <w:rPr>
          <w:b/>
          <w:noProof/>
          <w:color w:val="0070C0"/>
          <w:szCs w:val="24"/>
        </w:rPr>
        <w:tab/>
      </w:r>
      <w:r w:rsidRPr="008D1A8E">
        <w:rPr>
          <w:b/>
          <w:noProof/>
          <w:color w:val="0070C0"/>
          <w:szCs w:val="24"/>
        </w:rPr>
        <w:tab/>
      </w:r>
      <w:r w:rsidRPr="008D1A8E">
        <w:rPr>
          <w:b/>
          <w:noProof/>
          <w:color w:val="0070C0"/>
          <w:szCs w:val="24"/>
        </w:rPr>
        <w:tab/>
      </w:r>
    </w:p>
    <w:p w:rsidR="00B220E2" w:rsidRPr="008D1A8E" w:rsidRDefault="008313B1" w:rsidP="00DA79D7">
      <w:pPr>
        <w:spacing w:line="360" w:lineRule="auto"/>
        <w:rPr>
          <w:b/>
          <w:noProof/>
          <w:color w:val="0070C0"/>
          <w:szCs w:val="24"/>
        </w:rPr>
      </w:pPr>
      <w:r w:rsidRPr="008D1A8E">
        <w:rPr>
          <w:b/>
          <w:noProof/>
          <w:color w:val="0070C0"/>
          <w:szCs w:val="24"/>
        </w:rPr>
        <w:t>Telephone:</w:t>
      </w:r>
    </w:p>
    <w:p w:rsidR="004D2B65" w:rsidRDefault="004D2B65" w:rsidP="00DA79D7">
      <w:pPr>
        <w:spacing w:line="360" w:lineRule="auto"/>
        <w:rPr>
          <w:b/>
          <w:noProof/>
          <w:color w:val="0070C0"/>
          <w:szCs w:val="24"/>
        </w:rPr>
      </w:pPr>
    </w:p>
    <w:p w:rsidR="00587B85" w:rsidRPr="008D1A8E" w:rsidRDefault="00587B85" w:rsidP="00DA79D7">
      <w:pPr>
        <w:spacing w:line="360" w:lineRule="auto"/>
        <w:rPr>
          <w:b/>
          <w:noProof/>
          <w:color w:val="0070C0"/>
          <w:szCs w:val="24"/>
        </w:rPr>
      </w:pPr>
      <w:bookmarkStart w:id="0" w:name="_GoBack"/>
      <w:bookmarkEnd w:id="0"/>
    </w:p>
    <w:p w:rsidR="00EF38CA" w:rsidRPr="00CE0679" w:rsidRDefault="009F4D4C" w:rsidP="00B514DE">
      <w:pPr>
        <w:jc w:val="center"/>
        <w:rPr>
          <w:noProof/>
          <w:sz w:val="22"/>
          <w:szCs w:val="22"/>
        </w:rPr>
      </w:pPr>
      <w:r w:rsidRPr="00CE0679">
        <w:rPr>
          <w:noProof/>
          <w:sz w:val="22"/>
          <w:szCs w:val="22"/>
        </w:rPr>
        <w:t xml:space="preserve">Any Purchase Order will be subject to the OSCE General Conditions of Contract which can be viewed at </w:t>
      </w:r>
      <w:hyperlink r:id="rId13" w:history="1">
        <w:r w:rsidR="00CE0679" w:rsidRPr="00CE0679">
          <w:rPr>
            <w:rStyle w:val="Hyperlink"/>
          </w:rPr>
          <w:t>https://procurement.osce.org</w:t>
        </w:r>
      </w:hyperlink>
      <w:r w:rsidR="00CE0679" w:rsidRPr="00CE0679">
        <w:t xml:space="preserve"> </w:t>
      </w:r>
      <w:r w:rsidR="00CE0679" w:rsidRPr="00CE0679">
        <w:br/>
      </w:r>
      <w:r w:rsidR="00CE0679" w:rsidRPr="00CE0679">
        <w:rPr>
          <w:noProof/>
          <w:sz w:val="22"/>
          <w:szCs w:val="22"/>
        </w:rPr>
        <w:br/>
      </w:r>
      <w:r w:rsidRPr="00CE0679">
        <w:rPr>
          <w:noProof/>
          <w:sz w:val="22"/>
          <w:szCs w:val="22"/>
        </w:rPr>
        <w:t>Detailed “Instructions to Bidders – Request for Quotation” are also provided on this website.</w:t>
      </w:r>
    </w:p>
    <w:p w:rsidR="00900FA8" w:rsidRPr="00CE0679" w:rsidRDefault="00900FA8" w:rsidP="00B514DE">
      <w:pPr>
        <w:jc w:val="center"/>
        <w:rPr>
          <w:noProof/>
          <w:sz w:val="22"/>
          <w:szCs w:val="22"/>
        </w:rPr>
      </w:pPr>
    </w:p>
    <w:p w:rsidR="00900FA8" w:rsidRPr="00CE0679" w:rsidRDefault="00900FA8" w:rsidP="00900FA8">
      <w:pPr>
        <w:jc w:val="center"/>
        <w:rPr>
          <w:sz w:val="22"/>
          <w:szCs w:val="22"/>
        </w:rPr>
      </w:pPr>
      <w:r w:rsidRPr="00CE0679">
        <w:rPr>
          <w:i/>
          <w:sz w:val="22"/>
          <w:szCs w:val="22"/>
        </w:rPr>
        <w:t>Vendors who are not registered with OSCE need to complete the Vendor Registration Form</w:t>
      </w:r>
      <w:r w:rsidR="00CE0679">
        <w:rPr>
          <w:i/>
          <w:sz w:val="22"/>
          <w:szCs w:val="22"/>
        </w:rPr>
        <w:t xml:space="preserve"> available at</w:t>
      </w:r>
      <w:r w:rsidR="00CE0679">
        <w:rPr>
          <w:i/>
          <w:sz w:val="22"/>
          <w:szCs w:val="22"/>
        </w:rPr>
        <w:br/>
      </w:r>
      <w:hyperlink r:id="rId14" w:history="1">
        <w:r w:rsidR="00CE0679" w:rsidRPr="00CE0679">
          <w:rPr>
            <w:rStyle w:val="Hyperlink"/>
          </w:rPr>
          <w:t>https://procurement.osce.org/vendor-registration</w:t>
        </w:r>
      </w:hyperlink>
      <w:r w:rsidR="00CE0679" w:rsidRPr="00CE0679">
        <w:t xml:space="preserve"> </w:t>
      </w:r>
    </w:p>
    <w:p w:rsidR="00900FA8" w:rsidRPr="00B514DE" w:rsidRDefault="00900FA8" w:rsidP="00B514DE">
      <w:pPr>
        <w:jc w:val="center"/>
        <w:rPr>
          <w:noProof/>
          <w:sz w:val="22"/>
          <w:szCs w:val="22"/>
        </w:rPr>
      </w:pPr>
    </w:p>
    <w:sectPr w:rsidR="00900FA8" w:rsidRPr="00B514DE" w:rsidSect="006F481C">
      <w:pgSz w:w="11906" w:h="16838" w:code="9"/>
      <w:pgMar w:top="1077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D66"/>
    <w:multiLevelType w:val="hybridMultilevel"/>
    <w:tmpl w:val="065087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546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2F52F6"/>
    <w:multiLevelType w:val="hybridMultilevel"/>
    <w:tmpl w:val="D74C22D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D3113"/>
    <w:multiLevelType w:val="hybridMultilevel"/>
    <w:tmpl w:val="6C90627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6327DA"/>
    <w:multiLevelType w:val="hybridMultilevel"/>
    <w:tmpl w:val="54DAAB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A0587E"/>
    <w:multiLevelType w:val="hybridMultilevel"/>
    <w:tmpl w:val="4170C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885478"/>
    <w:multiLevelType w:val="hybridMultilevel"/>
    <w:tmpl w:val="B8CAC6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A1C96"/>
    <w:multiLevelType w:val="hybridMultilevel"/>
    <w:tmpl w:val="AA9A7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B2417"/>
    <w:multiLevelType w:val="hybridMultilevel"/>
    <w:tmpl w:val="CD582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860F3"/>
    <w:multiLevelType w:val="hybridMultilevel"/>
    <w:tmpl w:val="10923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21CD8"/>
    <w:multiLevelType w:val="hybridMultilevel"/>
    <w:tmpl w:val="84DA2186"/>
    <w:lvl w:ilvl="0" w:tplc="D5301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054B1F"/>
    <w:multiLevelType w:val="hybridMultilevel"/>
    <w:tmpl w:val="FF76DD1A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263437"/>
    <w:multiLevelType w:val="hybridMultilevel"/>
    <w:tmpl w:val="6B62F1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859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3036265"/>
    <w:multiLevelType w:val="hybridMultilevel"/>
    <w:tmpl w:val="A46C47EC"/>
    <w:lvl w:ilvl="0" w:tplc="675222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77D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6565F8C"/>
    <w:multiLevelType w:val="hybridMultilevel"/>
    <w:tmpl w:val="B61AB6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F349F"/>
    <w:multiLevelType w:val="hybridMultilevel"/>
    <w:tmpl w:val="6D62CDFA"/>
    <w:lvl w:ilvl="0" w:tplc="97C87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763420"/>
    <w:multiLevelType w:val="hybridMultilevel"/>
    <w:tmpl w:val="FEFC97A6"/>
    <w:lvl w:ilvl="0" w:tplc="84B0B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FF4FF5"/>
    <w:multiLevelType w:val="hybridMultilevel"/>
    <w:tmpl w:val="FAA2E62E"/>
    <w:lvl w:ilvl="0" w:tplc="A7E23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4408C7"/>
    <w:multiLevelType w:val="hybridMultilevel"/>
    <w:tmpl w:val="B42440A6"/>
    <w:lvl w:ilvl="0" w:tplc="28A81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9"/>
  </w:num>
  <w:num w:numId="5">
    <w:abstractNumId w:val="16"/>
  </w:num>
  <w:num w:numId="6">
    <w:abstractNumId w:val="8"/>
  </w:num>
  <w:num w:numId="7">
    <w:abstractNumId w:val="14"/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15"/>
  </w:num>
  <w:num w:numId="13">
    <w:abstractNumId w:val="4"/>
  </w:num>
  <w:num w:numId="14">
    <w:abstractNumId w:val="0"/>
  </w:num>
  <w:num w:numId="15">
    <w:abstractNumId w:val="18"/>
  </w:num>
  <w:num w:numId="16">
    <w:abstractNumId w:val="9"/>
  </w:num>
  <w:num w:numId="17">
    <w:abstractNumId w:val="12"/>
  </w:num>
  <w:num w:numId="18">
    <w:abstractNumId w:val="11"/>
  </w:num>
  <w:num w:numId="19">
    <w:abstractNumId w:val="20"/>
  </w:num>
  <w:num w:numId="20">
    <w:abstractNumId w:val="17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222"/>
    <w:rsid w:val="00002E28"/>
    <w:rsid w:val="0001634A"/>
    <w:rsid w:val="00017815"/>
    <w:rsid w:val="00021CB5"/>
    <w:rsid w:val="000247B5"/>
    <w:rsid w:val="00025A76"/>
    <w:rsid w:val="00025BA6"/>
    <w:rsid w:val="00046424"/>
    <w:rsid w:val="00061D2A"/>
    <w:rsid w:val="00066C60"/>
    <w:rsid w:val="0007121C"/>
    <w:rsid w:val="000C0C1A"/>
    <w:rsid w:val="000C439F"/>
    <w:rsid w:val="000D541E"/>
    <w:rsid w:val="000D6BEC"/>
    <w:rsid w:val="00114DF3"/>
    <w:rsid w:val="001244AE"/>
    <w:rsid w:val="00146842"/>
    <w:rsid w:val="00150FBA"/>
    <w:rsid w:val="001550DB"/>
    <w:rsid w:val="001553EC"/>
    <w:rsid w:val="00155CD5"/>
    <w:rsid w:val="001650CE"/>
    <w:rsid w:val="00167C2F"/>
    <w:rsid w:val="00171701"/>
    <w:rsid w:val="00171A3C"/>
    <w:rsid w:val="001762F0"/>
    <w:rsid w:val="001A42BF"/>
    <w:rsid w:val="001C14A9"/>
    <w:rsid w:val="001D4DF5"/>
    <w:rsid w:val="001E0185"/>
    <w:rsid w:val="00201E46"/>
    <w:rsid w:val="002072BB"/>
    <w:rsid w:val="00214D3E"/>
    <w:rsid w:val="00220E33"/>
    <w:rsid w:val="00230980"/>
    <w:rsid w:val="00246457"/>
    <w:rsid w:val="00256CB5"/>
    <w:rsid w:val="00260582"/>
    <w:rsid w:val="00261F20"/>
    <w:rsid w:val="002623DA"/>
    <w:rsid w:val="00262AA0"/>
    <w:rsid w:val="00276E35"/>
    <w:rsid w:val="002809A2"/>
    <w:rsid w:val="00287F4D"/>
    <w:rsid w:val="00290103"/>
    <w:rsid w:val="00292E80"/>
    <w:rsid w:val="00294FA7"/>
    <w:rsid w:val="00297851"/>
    <w:rsid w:val="002A4831"/>
    <w:rsid w:val="002B3BB5"/>
    <w:rsid w:val="002B4B85"/>
    <w:rsid w:val="002B60F2"/>
    <w:rsid w:val="002B7002"/>
    <w:rsid w:val="002C2A00"/>
    <w:rsid w:val="002D7950"/>
    <w:rsid w:val="00300693"/>
    <w:rsid w:val="003128A6"/>
    <w:rsid w:val="003168AB"/>
    <w:rsid w:val="00325301"/>
    <w:rsid w:val="00327CAA"/>
    <w:rsid w:val="00330BB4"/>
    <w:rsid w:val="00334E62"/>
    <w:rsid w:val="0034640D"/>
    <w:rsid w:val="00346B76"/>
    <w:rsid w:val="00357A78"/>
    <w:rsid w:val="003650B9"/>
    <w:rsid w:val="003707B1"/>
    <w:rsid w:val="00391002"/>
    <w:rsid w:val="0039292D"/>
    <w:rsid w:val="003B2AE0"/>
    <w:rsid w:val="003B7FA7"/>
    <w:rsid w:val="003C2C57"/>
    <w:rsid w:val="003C55CF"/>
    <w:rsid w:val="003E2836"/>
    <w:rsid w:val="003E50CA"/>
    <w:rsid w:val="003F693F"/>
    <w:rsid w:val="004054A7"/>
    <w:rsid w:val="0041210B"/>
    <w:rsid w:val="0041211E"/>
    <w:rsid w:val="0041306A"/>
    <w:rsid w:val="004165EF"/>
    <w:rsid w:val="0042137F"/>
    <w:rsid w:val="0042583A"/>
    <w:rsid w:val="004366F2"/>
    <w:rsid w:val="00442422"/>
    <w:rsid w:val="0044353E"/>
    <w:rsid w:val="004435D4"/>
    <w:rsid w:val="0044383F"/>
    <w:rsid w:val="004457DE"/>
    <w:rsid w:val="004518EF"/>
    <w:rsid w:val="004526BD"/>
    <w:rsid w:val="00454D0E"/>
    <w:rsid w:val="004604B0"/>
    <w:rsid w:val="004664BD"/>
    <w:rsid w:val="00471DC0"/>
    <w:rsid w:val="004A0FE7"/>
    <w:rsid w:val="004A1F24"/>
    <w:rsid w:val="004D04A5"/>
    <w:rsid w:val="004D2B65"/>
    <w:rsid w:val="004D3B91"/>
    <w:rsid w:val="004E0DF5"/>
    <w:rsid w:val="00500B8A"/>
    <w:rsid w:val="00502798"/>
    <w:rsid w:val="00504B72"/>
    <w:rsid w:val="00507DBB"/>
    <w:rsid w:val="00514CED"/>
    <w:rsid w:val="005200A0"/>
    <w:rsid w:val="00536A7D"/>
    <w:rsid w:val="00537807"/>
    <w:rsid w:val="00546F48"/>
    <w:rsid w:val="00562B35"/>
    <w:rsid w:val="0056314A"/>
    <w:rsid w:val="00570C1E"/>
    <w:rsid w:val="00587B85"/>
    <w:rsid w:val="005A564B"/>
    <w:rsid w:val="005C49D7"/>
    <w:rsid w:val="005D079A"/>
    <w:rsid w:val="005D2C67"/>
    <w:rsid w:val="005D5167"/>
    <w:rsid w:val="005E4811"/>
    <w:rsid w:val="00602E1D"/>
    <w:rsid w:val="0062110D"/>
    <w:rsid w:val="0062741A"/>
    <w:rsid w:val="00630B1C"/>
    <w:rsid w:val="00640A8F"/>
    <w:rsid w:val="006410CD"/>
    <w:rsid w:val="0064557C"/>
    <w:rsid w:val="006462B0"/>
    <w:rsid w:val="00662E0E"/>
    <w:rsid w:val="00667BD4"/>
    <w:rsid w:val="006700FE"/>
    <w:rsid w:val="00691877"/>
    <w:rsid w:val="006A1748"/>
    <w:rsid w:val="006A3E82"/>
    <w:rsid w:val="006D45A4"/>
    <w:rsid w:val="006D7B42"/>
    <w:rsid w:val="006F0961"/>
    <w:rsid w:val="006F1CAB"/>
    <w:rsid w:val="006F481C"/>
    <w:rsid w:val="007127BB"/>
    <w:rsid w:val="00717DBD"/>
    <w:rsid w:val="00720AE1"/>
    <w:rsid w:val="007300BD"/>
    <w:rsid w:val="00745EF5"/>
    <w:rsid w:val="007475C1"/>
    <w:rsid w:val="0076488D"/>
    <w:rsid w:val="00793DBF"/>
    <w:rsid w:val="007A280E"/>
    <w:rsid w:val="007A2F3A"/>
    <w:rsid w:val="007B103F"/>
    <w:rsid w:val="007C01EF"/>
    <w:rsid w:val="007C59D0"/>
    <w:rsid w:val="007E0047"/>
    <w:rsid w:val="007E2270"/>
    <w:rsid w:val="007E45D8"/>
    <w:rsid w:val="007F57D0"/>
    <w:rsid w:val="00803538"/>
    <w:rsid w:val="00810E81"/>
    <w:rsid w:val="00812362"/>
    <w:rsid w:val="00814D35"/>
    <w:rsid w:val="00823C3A"/>
    <w:rsid w:val="008311C6"/>
    <w:rsid w:val="008313B1"/>
    <w:rsid w:val="00847C82"/>
    <w:rsid w:val="008634AD"/>
    <w:rsid w:val="00866EF7"/>
    <w:rsid w:val="008800BD"/>
    <w:rsid w:val="0089436D"/>
    <w:rsid w:val="00896576"/>
    <w:rsid w:val="008B534C"/>
    <w:rsid w:val="008D1A8E"/>
    <w:rsid w:val="008E2D9C"/>
    <w:rsid w:val="008F5055"/>
    <w:rsid w:val="00900FA8"/>
    <w:rsid w:val="0093021E"/>
    <w:rsid w:val="00933CE6"/>
    <w:rsid w:val="009402ED"/>
    <w:rsid w:val="00940EC9"/>
    <w:rsid w:val="00941C7A"/>
    <w:rsid w:val="00972345"/>
    <w:rsid w:val="00980211"/>
    <w:rsid w:val="009B26E7"/>
    <w:rsid w:val="009B3F34"/>
    <w:rsid w:val="009C3E8F"/>
    <w:rsid w:val="009D4025"/>
    <w:rsid w:val="009D6A06"/>
    <w:rsid w:val="009E04DC"/>
    <w:rsid w:val="009E166D"/>
    <w:rsid w:val="009F4D4C"/>
    <w:rsid w:val="009F5CDE"/>
    <w:rsid w:val="00A00A64"/>
    <w:rsid w:val="00A14FDB"/>
    <w:rsid w:val="00A22C6E"/>
    <w:rsid w:val="00A57078"/>
    <w:rsid w:val="00A755AC"/>
    <w:rsid w:val="00A909D3"/>
    <w:rsid w:val="00A92BBC"/>
    <w:rsid w:val="00A93052"/>
    <w:rsid w:val="00A97260"/>
    <w:rsid w:val="00AA13A9"/>
    <w:rsid w:val="00AA1A5D"/>
    <w:rsid w:val="00AA1FE0"/>
    <w:rsid w:val="00AA23D5"/>
    <w:rsid w:val="00AA3EEE"/>
    <w:rsid w:val="00AA43CC"/>
    <w:rsid w:val="00AC52D6"/>
    <w:rsid w:val="00AD258E"/>
    <w:rsid w:val="00AD26E1"/>
    <w:rsid w:val="00AE115E"/>
    <w:rsid w:val="00AE21C8"/>
    <w:rsid w:val="00AF6B45"/>
    <w:rsid w:val="00B016CC"/>
    <w:rsid w:val="00B037B2"/>
    <w:rsid w:val="00B11ACD"/>
    <w:rsid w:val="00B220E2"/>
    <w:rsid w:val="00B23581"/>
    <w:rsid w:val="00B2614A"/>
    <w:rsid w:val="00B33F2F"/>
    <w:rsid w:val="00B41EE9"/>
    <w:rsid w:val="00B435EA"/>
    <w:rsid w:val="00B45368"/>
    <w:rsid w:val="00B514DE"/>
    <w:rsid w:val="00B5529F"/>
    <w:rsid w:val="00B635D5"/>
    <w:rsid w:val="00B93E58"/>
    <w:rsid w:val="00BA03FF"/>
    <w:rsid w:val="00BA409B"/>
    <w:rsid w:val="00BB177F"/>
    <w:rsid w:val="00BD0D9A"/>
    <w:rsid w:val="00BD3C43"/>
    <w:rsid w:val="00BD488E"/>
    <w:rsid w:val="00BE66A1"/>
    <w:rsid w:val="00BF36E1"/>
    <w:rsid w:val="00BF4C44"/>
    <w:rsid w:val="00C240D6"/>
    <w:rsid w:val="00C251AA"/>
    <w:rsid w:val="00C261C5"/>
    <w:rsid w:val="00C265FF"/>
    <w:rsid w:val="00C32CBA"/>
    <w:rsid w:val="00C36060"/>
    <w:rsid w:val="00C40615"/>
    <w:rsid w:val="00C41647"/>
    <w:rsid w:val="00C43929"/>
    <w:rsid w:val="00C5720F"/>
    <w:rsid w:val="00C57DD1"/>
    <w:rsid w:val="00C6168F"/>
    <w:rsid w:val="00C80CF9"/>
    <w:rsid w:val="00C86D5D"/>
    <w:rsid w:val="00CB01ED"/>
    <w:rsid w:val="00CC1ADB"/>
    <w:rsid w:val="00CC1F40"/>
    <w:rsid w:val="00CE0679"/>
    <w:rsid w:val="00CF3D96"/>
    <w:rsid w:val="00CF5550"/>
    <w:rsid w:val="00CF6183"/>
    <w:rsid w:val="00D006C8"/>
    <w:rsid w:val="00D212C0"/>
    <w:rsid w:val="00D3732C"/>
    <w:rsid w:val="00D87221"/>
    <w:rsid w:val="00D9588D"/>
    <w:rsid w:val="00DA79D7"/>
    <w:rsid w:val="00DC1D17"/>
    <w:rsid w:val="00DC599C"/>
    <w:rsid w:val="00DD3121"/>
    <w:rsid w:val="00DD7D85"/>
    <w:rsid w:val="00DE1082"/>
    <w:rsid w:val="00DF27A8"/>
    <w:rsid w:val="00DF5BAA"/>
    <w:rsid w:val="00E02C48"/>
    <w:rsid w:val="00E209B5"/>
    <w:rsid w:val="00E240EE"/>
    <w:rsid w:val="00E42542"/>
    <w:rsid w:val="00E42A31"/>
    <w:rsid w:val="00E455F9"/>
    <w:rsid w:val="00E52C00"/>
    <w:rsid w:val="00E66A85"/>
    <w:rsid w:val="00E75CB3"/>
    <w:rsid w:val="00E75F04"/>
    <w:rsid w:val="00E76561"/>
    <w:rsid w:val="00E77555"/>
    <w:rsid w:val="00E81C73"/>
    <w:rsid w:val="00E847FD"/>
    <w:rsid w:val="00E853FB"/>
    <w:rsid w:val="00E960D3"/>
    <w:rsid w:val="00EA6911"/>
    <w:rsid w:val="00EC6222"/>
    <w:rsid w:val="00ED57E0"/>
    <w:rsid w:val="00EE0E0B"/>
    <w:rsid w:val="00EF38CA"/>
    <w:rsid w:val="00F008C5"/>
    <w:rsid w:val="00F04277"/>
    <w:rsid w:val="00F16656"/>
    <w:rsid w:val="00F24D5D"/>
    <w:rsid w:val="00F3209B"/>
    <w:rsid w:val="00F3548C"/>
    <w:rsid w:val="00F3646F"/>
    <w:rsid w:val="00F40551"/>
    <w:rsid w:val="00F4687A"/>
    <w:rsid w:val="00F46FA0"/>
    <w:rsid w:val="00F55303"/>
    <w:rsid w:val="00F559E0"/>
    <w:rsid w:val="00F815E6"/>
    <w:rsid w:val="00F81640"/>
    <w:rsid w:val="00F84A64"/>
    <w:rsid w:val="00F8753B"/>
    <w:rsid w:val="00F91ED3"/>
    <w:rsid w:val="00FA699F"/>
    <w:rsid w:val="00FA7C6A"/>
    <w:rsid w:val="00FB683E"/>
    <w:rsid w:val="00FB756F"/>
    <w:rsid w:val="00FC28DB"/>
    <w:rsid w:val="00FC2FCB"/>
    <w:rsid w:val="00FC50C1"/>
    <w:rsid w:val="00FD67F6"/>
    <w:rsid w:val="00FE7779"/>
    <w:rsid w:val="00FF2551"/>
    <w:rsid w:val="00FF395B"/>
    <w:rsid w:val="00FF5C18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2B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072B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072B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2072BB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072BB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paragraph" w:styleId="Header">
    <w:name w:val="header"/>
    <w:basedOn w:val="Normal"/>
    <w:rsid w:val="002072BB"/>
    <w:pPr>
      <w:tabs>
        <w:tab w:val="center" w:pos="4253"/>
        <w:tab w:val="right" w:pos="8647"/>
      </w:tabs>
    </w:pPr>
    <w:rPr>
      <w:sz w:val="20"/>
    </w:rPr>
  </w:style>
  <w:style w:type="character" w:styleId="Hyperlink">
    <w:name w:val="Hyperlink"/>
    <w:uiPriority w:val="99"/>
    <w:rsid w:val="00F04277"/>
    <w:rPr>
      <w:color w:val="0000FF"/>
      <w:u w:val="single"/>
    </w:rPr>
  </w:style>
  <w:style w:type="character" w:customStyle="1" w:styleId="Heading1Char">
    <w:name w:val="Heading 1 Char"/>
    <w:link w:val="Heading1"/>
    <w:rsid w:val="00A22C6E"/>
    <w:rPr>
      <w:rFonts w:ascii="Arial" w:hAnsi="Arial"/>
      <w:b/>
      <w:kern w:val="28"/>
      <w:sz w:val="28"/>
    </w:rPr>
  </w:style>
  <w:style w:type="character" w:styleId="Strong">
    <w:name w:val="Strong"/>
    <w:qFormat/>
    <w:rsid w:val="00A22C6E"/>
    <w:rPr>
      <w:b/>
      <w:bCs/>
    </w:rPr>
  </w:style>
  <w:style w:type="paragraph" w:styleId="BalloonText">
    <w:name w:val="Balloon Text"/>
    <w:basedOn w:val="Normal"/>
    <w:link w:val="BalloonTextChar"/>
    <w:rsid w:val="00171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1A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6A1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nhideWhenUsed/>
    <w:rsid w:val="00260582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260582"/>
    <w:rPr>
      <w:rFonts w:ascii="Calibri" w:eastAsia="Calibri" w:hAnsi="Calibri" w:cs="Consolas"/>
      <w:sz w:val="22"/>
      <w:szCs w:val="21"/>
      <w:lang w:eastAsia="en-US"/>
    </w:rPr>
  </w:style>
  <w:style w:type="table" w:styleId="TableGrid">
    <w:name w:val="Table Grid"/>
    <w:basedOn w:val="TableNormal"/>
    <w:rsid w:val="00E76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53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ating-links">
    <w:name w:val="rating-links"/>
    <w:basedOn w:val="Normal"/>
    <w:rsid w:val="00803538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rsid w:val="00FB75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75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B756F"/>
  </w:style>
  <w:style w:type="paragraph" w:styleId="CommentSubject">
    <w:name w:val="annotation subject"/>
    <w:basedOn w:val="CommentText"/>
    <w:next w:val="CommentText"/>
    <w:link w:val="CommentSubjectChar"/>
    <w:rsid w:val="00FB7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75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2B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072B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072BB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2072BB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072BB"/>
    <w:pPr>
      <w:pBdr>
        <w:top w:val="single" w:sz="6" w:space="1" w:color="auto"/>
      </w:pBdr>
      <w:tabs>
        <w:tab w:val="right" w:pos="8647"/>
      </w:tabs>
    </w:pPr>
    <w:rPr>
      <w:sz w:val="20"/>
    </w:rPr>
  </w:style>
  <w:style w:type="paragraph" w:styleId="Header">
    <w:name w:val="header"/>
    <w:basedOn w:val="Normal"/>
    <w:rsid w:val="002072BB"/>
    <w:pPr>
      <w:tabs>
        <w:tab w:val="center" w:pos="4253"/>
        <w:tab w:val="right" w:pos="8647"/>
      </w:tabs>
    </w:pPr>
    <w:rPr>
      <w:sz w:val="20"/>
    </w:rPr>
  </w:style>
  <w:style w:type="character" w:styleId="Hyperlink">
    <w:name w:val="Hyperlink"/>
    <w:uiPriority w:val="99"/>
    <w:rsid w:val="00F04277"/>
    <w:rPr>
      <w:color w:val="0000FF"/>
      <w:u w:val="single"/>
    </w:rPr>
  </w:style>
  <w:style w:type="character" w:customStyle="1" w:styleId="Heading1Char">
    <w:name w:val="Heading 1 Char"/>
    <w:link w:val="Heading1"/>
    <w:rsid w:val="00A22C6E"/>
    <w:rPr>
      <w:rFonts w:ascii="Arial" w:hAnsi="Arial"/>
      <w:b/>
      <w:kern w:val="28"/>
      <w:sz w:val="28"/>
    </w:rPr>
  </w:style>
  <w:style w:type="character" w:styleId="Strong">
    <w:name w:val="Strong"/>
    <w:qFormat/>
    <w:rsid w:val="00A22C6E"/>
    <w:rPr>
      <w:b/>
      <w:bCs/>
    </w:rPr>
  </w:style>
  <w:style w:type="paragraph" w:styleId="BalloonText">
    <w:name w:val="Balloon Text"/>
    <w:basedOn w:val="Normal"/>
    <w:link w:val="BalloonTextChar"/>
    <w:rsid w:val="00171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71A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66A1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nhideWhenUsed/>
    <w:rsid w:val="00260582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260582"/>
    <w:rPr>
      <w:rFonts w:ascii="Calibri" w:eastAsia="Calibri" w:hAnsi="Calibri" w:cs="Consolas"/>
      <w:sz w:val="22"/>
      <w:szCs w:val="21"/>
      <w:lang w:eastAsia="en-US"/>
    </w:rPr>
  </w:style>
  <w:style w:type="table" w:styleId="TableGrid">
    <w:name w:val="Table Grid"/>
    <w:basedOn w:val="TableNormal"/>
    <w:rsid w:val="00E76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553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ating-links">
    <w:name w:val="rating-links"/>
    <w:basedOn w:val="Normal"/>
    <w:rsid w:val="00803538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rsid w:val="00FB75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756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B756F"/>
  </w:style>
  <w:style w:type="paragraph" w:styleId="CommentSubject">
    <w:name w:val="annotation subject"/>
    <w:basedOn w:val="CommentText"/>
    <w:next w:val="CommentText"/>
    <w:link w:val="CommentSubjectChar"/>
    <w:rsid w:val="00FB75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7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4773">
              <w:marLeft w:val="0"/>
              <w:marRight w:val="0"/>
              <w:marTop w:val="0"/>
              <w:marBottom w:val="0"/>
              <w:divBdr>
                <w:top w:val="single" w:sz="36" w:space="0" w:color="33333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9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2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80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95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4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4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836260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46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223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246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9908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08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5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34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83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12" w:space="31" w:color="DBDBD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procurement.osce.org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tenders-at@osce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procurement.osce.org/vendor-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ae9e4b5-a25c-480e-bd4a-637337fa20a2">SECPCU-2064788474-11354</_dlc_DocId>
    <_dlc_DocIdUrl xmlns="8ae9e4b5-a25c-480e-bd4a-637337fa20a2">
      <Url>https://jarvis.osce.org/sites/sec_pcu/drm/_layouts/15/DocIdRedir.aspx?ID=SECPCU-2064788474-11354</Url>
      <Description>SECPCU-2064788474-11354</Description>
    </_dlc_DocIdUrl>
    <IsRecord xmlns="1fc8b376-a36e-41c2-b0ec-ba8a570258d0" xsi:nil="true"/>
    <ActionsPending xmlns="1fc8b376-a36e-41c2-b0ec-ba8a570258d0" xsi:nil="true"/>
    <IsClosed xmlns="1fc8b376-a36e-41c2-b0ec-ba8a570258d0" xsi:nil="true"/>
    <LastMajorVersionID xmlns="1fc8b376-a36e-41c2-b0ec-ba8a570258d0" xsi:nil="true"/>
    <idLL xmlns="1fc8b376-a36e-41c2-b0ec-ba8a570258d0">0</idLL>
    <IsObsolete xmlns="1fc8b376-a36e-41c2-b0ec-ba8a570258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SCE Document" ma:contentTypeID="0x010100B61FC88BBA394FB1902A96B76170DF590081F31D61B3F34B87AE5ACEA58FB5B51B00FE4BBFF122062B4C841893D7F3A9EC16" ma:contentTypeVersion="6" ma:contentTypeDescription="OSCE Standard Document" ma:contentTypeScope="" ma:versionID="6537ace63a5ba12e3e5f7467bff449f7">
  <xsd:schema xmlns:xsd="http://www.w3.org/2001/XMLSchema" xmlns:xs="http://www.w3.org/2001/XMLSchema" xmlns:p="http://schemas.microsoft.com/office/2006/metadata/properties" xmlns:ns2="1fc8b376-a36e-41c2-b0ec-ba8a570258d0" xmlns:ns3="8ae9e4b5-a25c-480e-bd4a-637337fa20a2" targetNamespace="http://schemas.microsoft.com/office/2006/metadata/properties" ma:root="true" ma:fieldsID="def4a08ddf4c8b08dad259ccb0b29393" ns2:_="" ns3:_="">
    <xsd:import namespace="1fc8b376-a36e-41c2-b0ec-ba8a570258d0"/>
    <xsd:import namespace="8ae9e4b5-a25c-480e-bd4a-637337fa20a2"/>
    <xsd:element name="properties">
      <xsd:complexType>
        <xsd:sequence>
          <xsd:element name="documentManagement">
            <xsd:complexType>
              <xsd:all>
                <xsd:element ref="ns2:idLL" minOccurs="0"/>
                <xsd:element ref="ns2:IsRecord" minOccurs="0"/>
                <xsd:element ref="ns2:IsClosed" minOccurs="0"/>
                <xsd:element ref="ns2:IsObsolete" minOccurs="0"/>
                <xsd:element ref="ns2:LastMajorVersionID" minOccurs="0"/>
                <xsd:element ref="ns2:ActionsPend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b376-a36e-41c2-b0ec-ba8a570258d0" elementFormDefault="qualified">
    <xsd:import namespace="http://schemas.microsoft.com/office/2006/documentManagement/types"/>
    <xsd:import namespace="http://schemas.microsoft.com/office/infopath/2007/PartnerControls"/>
    <xsd:element name="idLL" ma:index="8" nillable="true" ma:displayName="idLL" ma:default="0" ma:hidden="true" ma:internalName="idLL">
      <xsd:simpleType>
        <xsd:restriction base="dms:Number"/>
      </xsd:simpleType>
    </xsd:element>
    <xsd:element name="IsRecord" ma:index="9" nillable="true" ma:displayName="IsRecord" ma:hidden="true" ma:internalName="IsRecord">
      <xsd:simpleType>
        <xsd:restriction base="dms:Boolean"/>
      </xsd:simpleType>
    </xsd:element>
    <xsd:element name="IsClosed" ma:index="10" nillable="true" ma:displayName="IsClosed" ma:hidden="true" ma:internalName="IsClosed">
      <xsd:simpleType>
        <xsd:restriction base="dms:Boolean"/>
      </xsd:simpleType>
    </xsd:element>
    <xsd:element name="IsObsolete" ma:index="11" nillable="true" ma:displayName="IsObsolete" ma:hidden="true" ma:internalName="IsObsolete">
      <xsd:simpleType>
        <xsd:restriction base="dms:Boolean"/>
      </xsd:simpleType>
    </xsd:element>
    <xsd:element name="LastMajorVersionID" ma:index="12" nillable="true" ma:displayName="Last Major Version ID" ma:hidden="true" ma:internalName="LastMajorVersionID">
      <xsd:simpleType>
        <xsd:restriction base="dms:Text"/>
      </xsd:simpleType>
    </xsd:element>
    <xsd:element name="ActionsPending" ma:index="13" nillable="true" ma:displayName="Actions Pending" ma:hidden="true" ma:internalName="ActionsPend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9e4b5-a25c-480e-bd4a-637337fa20a2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6ABBC-9FE3-4F33-A67A-36876DF9CF1E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8ae9e4b5-a25c-480e-bd4a-637337fa20a2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caa769d9-46b8-482d-9ff3-f35d30ff0ce2"/>
    <ds:schemaRef ds:uri="http://schemas.microsoft.com/sharepoint/v4"/>
    <ds:schemaRef ds:uri="80c82dbd-2eb2-4b49-b239-1c12adb16557"/>
    <ds:schemaRef ds:uri="http://www.w3.org/XML/1998/namespace"/>
    <ds:schemaRef ds:uri="1fc8b376-a36e-41c2-b0ec-ba8a570258d0"/>
  </ds:schemaRefs>
</ds:datastoreItem>
</file>

<file path=customXml/itemProps2.xml><?xml version="1.0" encoding="utf-8"?>
<ds:datastoreItem xmlns:ds="http://schemas.openxmlformats.org/officeDocument/2006/customXml" ds:itemID="{EF1ADFFA-8CCD-44D6-9777-F484097991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85F41-16B0-4CC0-B10E-7B558E24D95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A92201-86D2-420F-A86D-32256A455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b376-a36e-41c2-b0ec-ba8a570258d0"/>
    <ds:schemaRef ds:uri="8ae9e4b5-a25c-480e-bd4a-637337fa2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480CA5-7813-448D-A1AA-B49645C6D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Terms of Reference</vt:lpstr>
    </vt:vector>
  </TitlesOfParts>
  <Company>OSCE</Company>
  <LinksUpToDate>false</LinksUpToDate>
  <CharactersWithSpaces>1970</CharactersWithSpaces>
  <SharedDoc>false</SharedDoc>
  <HLinks>
    <vt:vector size="30" baseType="variant">
      <vt:variant>
        <vt:i4>2687050</vt:i4>
      </vt:variant>
      <vt:variant>
        <vt:i4>12</vt:i4>
      </vt:variant>
      <vt:variant>
        <vt:i4>0</vt:i4>
      </vt:variant>
      <vt:variant>
        <vt:i4>5</vt:i4>
      </vt:variant>
      <vt:variant>
        <vt:lpwstr>mailto:kristijan.podbevsek@osce.org</vt:lpwstr>
      </vt:variant>
      <vt:variant>
        <vt:lpwstr/>
      </vt:variant>
      <vt:variant>
        <vt:i4>4194352</vt:i4>
      </vt:variant>
      <vt:variant>
        <vt:i4>9</vt:i4>
      </vt:variant>
      <vt:variant>
        <vt:i4>0</vt:i4>
      </vt:variant>
      <vt:variant>
        <vt:i4>5</vt:i4>
      </vt:variant>
      <vt:variant>
        <vt:lpwstr>mailto:maria.brandstetter@osce.org</vt:lpwstr>
      </vt:variant>
      <vt:variant>
        <vt:lpwstr/>
      </vt:variant>
      <vt:variant>
        <vt:i4>3407908</vt:i4>
      </vt:variant>
      <vt:variant>
        <vt:i4>6</vt:i4>
      </vt:variant>
      <vt:variant>
        <vt:i4>0</vt:i4>
      </vt:variant>
      <vt:variant>
        <vt:i4>5</vt:i4>
      </vt:variant>
      <vt:variant>
        <vt:lpwstr>http://www.osce.org/procurement</vt:lpwstr>
      </vt:variant>
      <vt:variant>
        <vt:lpwstr/>
      </vt:variant>
      <vt:variant>
        <vt:i4>5308464</vt:i4>
      </vt:variant>
      <vt:variant>
        <vt:i4>3</vt:i4>
      </vt:variant>
      <vt:variant>
        <vt:i4>0</vt:i4>
      </vt:variant>
      <vt:variant>
        <vt:i4>5</vt:i4>
      </vt:variant>
      <vt:variant>
        <vt:lpwstr>mailto:tenders-at@osce.org</vt:lpwstr>
      </vt:variant>
      <vt:variant>
        <vt:lpwstr/>
      </vt:variant>
      <vt:variant>
        <vt:i4>3407908</vt:i4>
      </vt:variant>
      <vt:variant>
        <vt:i4>0</vt:i4>
      </vt:variant>
      <vt:variant>
        <vt:i4>0</vt:i4>
      </vt:variant>
      <vt:variant>
        <vt:i4>5</vt:i4>
      </vt:variant>
      <vt:variant>
        <vt:lpwstr>http://www.osce.org/procurement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</dc:title>
  <dc:creator>AGredler</dc:creator>
  <cp:lastModifiedBy>Yury Golovkov</cp:lastModifiedBy>
  <cp:revision>5</cp:revision>
  <cp:lastPrinted>2017-11-08T10:18:00Z</cp:lastPrinted>
  <dcterms:created xsi:type="dcterms:W3CDTF">2018-10-30T09:13:00Z</dcterms:created>
  <dcterms:modified xsi:type="dcterms:W3CDTF">2018-12-03T11:41:00Z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ae8beba7-ab15-4e67-8f63-a49ebbb52f74</vt:lpwstr>
  </property>
  <property fmtid="{D5CDD505-2E9C-101B-9397-08002B2CF9AE}" pid="3" name="ContentTypeId">
    <vt:lpwstr>0x010100B61FC88BBA394FB1902A96B76170DF590081F31D61B3F34B87AE5ACEA58FB5B51B00FE4BBFF122062B4C841893D7F3A9EC16</vt:lpwstr>
  </property>
</Properties>
</file>