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08C2E" w14:textId="77777777" w:rsidR="00463FCF" w:rsidRPr="00F75988" w:rsidRDefault="00463FCF" w:rsidP="00463FCF">
      <w:pPr>
        <w:spacing w:after="0"/>
        <w:jc w:val="center"/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</w:pPr>
      <w:r w:rsidRPr="00F75988"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  <w:t xml:space="preserve">CLARIFICATION SUMMARY  </w:t>
      </w:r>
    </w:p>
    <w:p w14:paraId="1CEE8A98" w14:textId="77777777" w:rsidR="00463FCF" w:rsidRPr="00F75988" w:rsidRDefault="00463FCF" w:rsidP="00463FCF">
      <w:pPr>
        <w:spacing w:after="0"/>
        <w:jc w:val="center"/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</w:pPr>
    </w:p>
    <w:p w14:paraId="0647A072" w14:textId="1E0E3705" w:rsidR="00463FCF" w:rsidRPr="00820F1C" w:rsidRDefault="009B2429" w:rsidP="00463FCF">
      <w:pPr>
        <w:spacing w:after="0"/>
        <w:jc w:val="center"/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</w:pPr>
      <w:r w:rsidRPr="00820F1C"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  <w:t>I</w:t>
      </w:r>
      <w:r w:rsidR="00CE47A6" w:rsidRPr="00820F1C"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  <w:t>PA</w:t>
      </w:r>
      <w:r w:rsidR="00463FCF" w:rsidRPr="00820F1C"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  <w:t xml:space="preserve"> SER </w:t>
      </w:r>
      <w:r w:rsidRPr="00820F1C"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  <w:t>0</w:t>
      </w:r>
      <w:r w:rsidR="00CE47A6" w:rsidRPr="00820F1C"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  <w:t>3</w:t>
      </w:r>
      <w:r w:rsidR="00463FCF" w:rsidRPr="00820F1C"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  <w:t xml:space="preserve"> 202</w:t>
      </w:r>
      <w:r w:rsidRPr="00820F1C"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  <w:t>5</w:t>
      </w:r>
      <w:r w:rsidR="00463FCF" w:rsidRPr="00820F1C"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  <w:t xml:space="preserve"> </w:t>
      </w:r>
    </w:p>
    <w:p w14:paraId="7E2BA902" w14:textId="07F88CE5" w:rsidR="002578C8" w:rsidRPr="00CE47A6" w:rsidRDefault="00CE47A6" w:rsidP="005A5022">
      <w:pPr>
        <w:spacing w:after="0"/>
        <w:jc w:val="center"/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</w:pPr>
      <w:r w:rsidRPr="00CE47A6"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  <w:t>Analyses on media market a</w:t>
      </w:r>
      <w:r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  <w:t>nd pluralism</w:t>
      </w:r>
    </w:p>
    <w:p w14:paraId="13887D87" w14:textId="77777777" w:rsidR="004D38EC" w:rsidRPr="00CE47A6" w:rsidRDefault="004D38EC" w:rsidP="005A5022">
      <w:pPr>
        <w:spacing w:after="0"/>
        <w:jc w:val="center"/>
        <w:rPr>
          <w:rFonts w:ascii="Times New Roman" w:hAnsi="Times New Roman" w:cs="Times New Roman"/>
          <w:b/>
          <w:color w:val="00315C" w:themeColor="text2" w:themeShade="BF"/>
          <w:sz w:val="28"/>
          <w:szCs w:val="28"/>
          <w:lang w:val="en-US"/>
        </w:rPr>
      </w:pPr>
    </w:p>
    <w:p w14:paraId="59ACDB40" w14:textId="563612B0" w:rsidR="004D38EC" w:rsidRPr="005B25CA" w:rsidRDefault="00463FCF" w:rsidP="00B21BA5">
      <w:pPr>
        <w:pStyle w:val="ListParagraph"/>
        <w:spacing w:after="0"/>
        <w:ind w:left="0"/>
        <w:jc w:val="both"/>
        <w:rPr>
          <w:b/>
          <w:bCs/>
          <w:i/>
          <w:iCs/>
          <w:color w:val="808DCC" w:themeColor="text1" w:themeShade="BF"/>
          <w:lang w:val="en-GB"/>
        </w:rPr>
      </w:pPr>
      <w:r w:rsidRPr="00E24CF9">
        <w:rPr>
          <w:b/>
          <w:bCs/>
          <w:i/>
          <w:iCs/>
          <w:color w:val="0070C0"/>
          <w:sz w:val="26"/>
          <w:szCs w:val="26"/>
        </w:rPr>
        <w:t>Q1</w:t>
      </w:r>
      <w:r w:rsidRPr="00EA798B">
        <w:rPr>
          <w:b/>
          <w:bCs/>
          <w:i/>
          <w:iCs/>
          <w:color w:val="0070C0"/>
          <w:sz w:val="26"/>
          <w:szCs w:val="26"/>
        </w:rPr>
        <w:t>:</w:t>
      </w:r>
      <w:r w:rsidRPr="00EA798B">
        <w:rPr>
          <w:b/>
          <w:bCs/>
          <w:i/>
          <w:iCs/>
          <w:color w:val="0070C0"/>
        </w:rPr>
        <w:t xml:space="preserve"> </w:t>
      </w:r>
      <w:r w:rsidR="00192ECF">
        <w:rPr>
          <w:b/>
          <w:bCs/>
          <w:i/>
          <w:iCs/>
          <w:color w:val="0070C0"/>
        </w:rPr>
        <w:t xml:space="preserve">Can </w:t>
      </w:r>
      <w:r w:rsidR="00192ECF" w:rsidRPr="00192ECF">
        <w:rPr>
          <w:b/>
          <w:bCs/>
          <w:color w:val="0070C0"/>
        </w:rPr>
        <w:t>org</w:t>
      </w:r>
      <w:r w:rsidR="00192ECF">
        <w:rPr>
          <w:b/>
          <w:bCs/>
          <w:color w:val="0070C0"/>
        </w:rPr>
        <w:t>anizations</w:t>
      </w:r>
      <w:r w:rsidR="00192ECF" w:rsidRPr="00192ECF">
        <w:rPr>
          <w:b/>
          <w:bCs/>
          <w:color w:val="0070C0"/>
        </w:rPr>
        <w:t xml:space="preserve"> which are not based in Serbia bid for this work</w:t>
      </w:r>
      <w:r w:rsidR="00192ECF">
        <w:rPr>
          <w:b/>
          <w:bCs/>
          <w:color w:val="0070C0"/>
        </w:rPr>
        <w:t>?</w:t>
      </w:r>
    </w:p>
    <w:p w14:paraId="767A89D3" w14:textId="77777777" w:rsidR="009B2429" w:rsidRPr="00E66863" w:rsidRDefault="009B2429" w:rsidP="00E66863">
      <w:pPr>
        <w:spacing w:after="0"/>
        <w:jc w:val="both"/>
        <w:rPr>
          <w:color w:val="FF0000"/>
          <w:lang w:val="en-US"/>
        </w:rPr>
      </w:pPr>
    </w:p>
    <w:p w14:paraId="1316364B" w14:textId="1F1B866E" w:rsidR="005D0CEF" w:rsidRPr="005D0CEF" w:rsidRDefault="00463FCF" w:rsidP="00192ECF">
      <w:pPr>
        <w:pStyle w:val="ListParagraph"/>
        <w:spacing w:after="0"/>
        <w:ind w:left="284"/>
        <w:jc w:val="both"/>
        <w:rPr>
          <w:color w:val="FF0000"/>
        </w:rPr>
      </w:pPr>
      <w:r w:rsidRPr="00E24CF9">
        <w:rPr>
          <w:b/>
          <w:bCs/>
          <w:color w:val="FF0000"/>
          <w:sz w:val="26"/>
          <w:szCs w:val="26"/>
        </w:rPr>
        <w:t>A1:</w:t>
      </w:r>
      <w:r>
        <w:rPr>
          <w:color w:val="FF0000"/>
        </w:rPr>
        <w:t xml:space="preserve"> </w:t>
      </w:r>
      <w:r w:rsidR="00192ECF" w:rsidRPr="00192ECF">
        <w:rPr>
          <w:color w:val="FF0000"/>
        </w:rPr>
        <w:t>Both national and international Civil Society Organizations (CSOs) and Research and academic institutions are eligible to apply.</w:t>
      </w:r>
    </w:p>
    <w:p w14:paraId="18BC242C" w14:textId="7E00FEB4" w:rsidR="00FA7C49" w:rsidRDefault="00FA7C49" w:rsidP="00B21BA5">
      <w:pPr>
        <w:spacing w:after="0"/>
        <w:jc w:val="both"/>
        <w:rPr>
          <w:rFonts w:ascii="Calibri" w:hAnsi="Calibri" w:cs="Calibri"/>
          <w:b/>
          <w:bCs/>
          <w:i/>
          <w:iCs/>
          <w:color w:val="0070C0"/>
          <w:lang w:val="en-US"/>
        </w:rPr>
      </w:pPr>
    </w:p>
    <w:p w14:paraId="74E1E88E" w14:textId="58F81F32" w:rsidR="00192ECF" w:rsidRPr="005B25CA" w:rsidRDefault="00192ECF" w:rsidP="00192ECF">
      <w:pPr>
        <w:pStyle w:val="ListParagraph"/>
        <w:spacing w:after="0"/>
        <w:ind w:left="0"/>
        <w:jc w:val="both"/>
        <w:rPr>
          <w:b/>
          <w:bCs/>
          <w:i/>
          <w:iCs/>
          <w:color w:val="808DCC" w:themeColor="text1" w:themeShade="BF"/>
          <w:lang w:val="en-GB"/>
        </w:rPr>
      </w:pPr>
      <w:r w:rsidRPr="00E24CF9">
        <w:rPr>
          <w:b/>
          <w:bCs/>
          <w:i/>
          <w:iCs/>
          <w:color w:val="0070C0"/>
          <w:sz w:val="26"/>
          <w:szCs w:val="26"/>
        </w:rPr>
        <w:t>Q</w:t>
      </w:r>
      <w:r>
        <w:rPr>
          <w:b/>
          <w:bCs/>
          <w:i/>
          <w:iCs/>
          <w:color w:val="0070C0"/>
          <w:sz w:val="26"/>
          <w:szCs w:val="26"/>
        </w:rPr>
        <w:t>2</w:t>
      </w:r>
      <w:r w:rsidRPr="00EA798B">
        <w:rPr>
          <w:b/>
          <w:bCs/>
          <w:i/>
          <w:iCs/>
          <w:color w:val="0070C0"/>
          <w:sz w:val="26"/>
          <w:szCs w:val="26"/>
        </w:rPr>
        <w:t>:</w:t>
      </w:r>
      <w:r w:rsidRPr="00EA798B">
        <w:rPr>
          <w:b/>
          <w:bCs/>
          <w:i/>
          <w:iCs/>
          <w:color w:val="0070C0"/>
        </w:rPr>
        <w:t xml:space="preserve"> </w:t>
      </w:r>
      <w:r>
        <w:rPr>
          <w:b/>
          <w:bCs/>
          <w:i/>
          <w:iCs/>
          <w:color w:val="0070C0"/>
        </w:rPr>
        <w:t xml:space="preserve">Please provide </w:t>
      </w:r>
      <w:r w:rsidRPr="00192ECF">
        <w:rPr>
          <w:b/>
          <w:bCs/>
          <w:i/>
          <w:iCs/>
          <w:color w:val="0070C0"/>
        </w:rPr>
        <w:t>information</w:t>
      </w:r>
      <w:r>
        <w:rPr>
          <w:b/>
          <w:bCs/>
          <w:i/>
          <w:iCs/>
          <w:color w:val="0070C0"/>
        </w:rPr>
        <w:t xml:space="preserve"> </w:t>
      </w:r>
      <w:r w:rsidR="00CE47A6">
        <w:rPr>
          <w:b/>
          <w:bCs/>
          <w:i/>
          <w:iCs/>
          <w:color w:val="0070C0"/>
        </w:rPr>
        <w:t>regarding</w:t>
      </w:r>
      <w:r w:rsidRPr="00192ECF">
        <w:rPr>
          <w:b/>
          <w:bCs/>
          <w:i/>
          <w:iCs/>
          <w:color w:val="0070C0"/>
        </w:rPr>
        <w:t xml:space="preserve"> the min / max budget. </w:t>
      </w:r>
    </w:p>
    <w:p w14:paraId="073829F1" w14:textId="2292F742" w:rsidR="00192ECF" w:rsidRDefault="00192ECF" w:rsidP="00B21BA5">
      <w:pPr>
        <w:spacing w:after="0"/>
        <w:jc w:val="both"/>
        <w:rPr>
          <w:rFonts w:ascii="Calibri" w:hAnsi="Calibri" w:cs="Calibri"/>
          <w:b/>
          <w:bCs/>
          <w:i/>
          <w:iCs/>
          <w:color w:val="0070C0"/>
        </w:rPr>
      </w:pPr>
    </w:p>
    <w:p w14:paraId="408F435C" w14:textId="4166AEB2" w:rsidR="00CE47A6" w:rsidRDefault="00CE47A6" w:rsidP="00CE47A6">
      <w:pPr>
        <w:pStyle w:val="ListParagraph"/>
        <w:spacing w:after="0"/>
        <w:ind w:left="284"/>
        <w:jc w:val="both"/>
        <w:rPr>
          <w:color w:val="FF0000"/>
        </w:rPr>
      </w:pPr>
      <w:r w:rsidRPr="00E24CF9">
        <w:rPr>
          <w:b/>
          <w:bCs/>
          <w:color w:val="FF0000"/>
          <w:sz w:val="26"/>
          <w:szCs w:val="26"/>
        </w:rPr>
        <w:t>A</w:t>
      </w:r>
      <w:r>
        <w:rPr>
          <w:b/>
          <w:bCs/>
          <w:color w:val="FF0000"/>
          <w:sz w:val="26"/>
          <w:szCs w:val="26"/>
        </w:rPr>
        <w:t>2</w:t>
      </w:r>
      <w:r w:rsidRPr="00E24CF9">
        <w:rPr>
          <w:b/>
          <w:bCs/>
          <w:color w:val="FF0000"/>
          <w:sz w:val="26"/>
          <w:szCs w:val="26"/>
        </w:rPr>
        <w:t>:</w:t>
      </w:r>
      <w:r>
        <w:rPr>
          <w:color w:val="FF0000"/>
        </w:rPr>
        <w:t xml:space="preserve"> B</w:t>
      </w:r>
      <w:r w:rsidRPr="00CE47A6">
        <w:rPr>
          <w:color w:val="FF0000"/>
        </w:rPr>
        <w:t>udget for this project is set at 50,000.00 EUR. Budget details must encompass the total amount of 50,000.00 EUR.</w:t>
      </w:r>
    </w:p>
    <w:p w14:paraId="1B48A7E6" w14:textId="4D5DF619" w:rsidR="00CE47A6" w:rsidRDefault="00CE47A6" w:rsidP="00CE47A6">
      <w:pPr>
        <w:pStyle w:val="ListParagraph"/>
        <w:spacing w:after="0"/>
        <w:ind w:left="284"/>
        <w:jc w:val="both"/>
        <w:rPr>
          <w:color w:val="FF0000"/>
          <w:lang w:val="en-GB"/>
        </w:rPr>
      </w:pPr>
    </w:p>
    <w:p w14:paraId="7466C08A" w14:textId="2A531AA8" w:rsidR="00CE47A6" w:rsidRPr="005B25CA" w:rsidRDefault="00CE47A6" w:rsidP="00CE47A6">
      <w:pPr>
        <w:pStyle w:val="ListParagraph"/>
        <w:spacing w:after="0"/>
        <w:ind w:left="0"/>
        <w:jc w:val="both"/>
        <w:rPr>
          <w:b/>
          <w:bCs/>
          <w:i/>
          <w:iCs/>
          <w:color w:val="808DCC" w:themeColor="text1" w:themeShade="BF"/>
          <w:lang w:val="en-GB"/>
        </w:rPr>
      </w:pPr>
      <w:r w:rsidRPr="00E24CF9">
        <w:rPr>
          <w:b/>
          <w:bCs/>
          <w:i/>
          <w:iCs/>
          <w:color w:val="0070C0"/>
          <w:sz w:val="26"/>
          <w:szCs w:val="26"/>
        </w:rPr>
        <w:t>Q</w:t>
      </w:r>
      <w:r>
        <w:rPr>
          <w:b/>
          <w:bCs/>
          <w:i/>
          <w:iCs/>
          <w:color w:val="0070C0"/>
          <w:sz w:val="26"/>
          <w:szCs w:val="26"/>
        </w:rPr>
        <w:t>3</w:t>
      </w:r>
      <w:r w:rsidRPr="00EA798B">
        <w:rPr>
          <w:b/>
          <w:bCs/>
          <w:i/>
          <w:iCs/>
          <w:color w:val="0070C0"/>
          <w:sz w:val="26"/>
          <w:szCs w:val="26"/>
        </w:rPr>
        <w:t>:</w:t>
      </w:r>
      <w:r w:rsidRPr="00EA798B">
        <w:rPr>
          <w:b/>
          <w:bCs/>
          <w:i/>
          <w:iCs/>
          <w:color w:val="0070C0"/>
        </w:rPr>
        <w:t xml:space="preserve"> </w:t>
      </w:r>
      <w:r w:rsidRPr="00CE47A6">
        <w:rPr>
          <w:b/>
          <w:bCs/>
          <w:i/>
          <w:iCs/>
          <w:color w:val="0070C0"/>
        </w:rPr>
        <w:t xml:space="preserve">Would a partnership of two not-for-profit entities be an eligible applicant for the </w:t>
      </w:r>
      <w:r>
        <w:rPr>
          <w:b/>
          <w:bCs/>
          <w:i/>
          <w:iCs/>
          <w:color w:val="0070C0"/>
        </w:rPr>
        <w:t>project?</w:t>
      </w:r>
    </w:p>
    <w:p w14:paraId="28B70B3A" w14:textId="77777777" w:rsidR="00CE47A6" w:rsidRPr="00CE47A6" w:rsidRDefault="00CE47A6" w:rsidP="00CE47A6">
      <w:pPr>
        <w:pStyle w:val="ListParagraph"/>
        <w:spacing w:after="0"/>
        <w:ind w:left="284"/>
        <w:jc w:val="both"/>
        <w:rPr>
          <w:color w:val="FF0000"/>
          <w:lang w:val="en-GB"/>
        </w:rPr>
      </w:pPr>
    </w:p>
    <w:p w14:paraId="7B247451" w14:textId="569F3D1F" w:rsidR="00CE47A6" w:rsidRDefault="00CE47A6" w:rsidP="00CE47A6">
      <w:pPr>
        <w:pStyle w:val="ListParagraph"/>
        <w:spacing w:after="0"/>
        <w:ind w:left="284"/>
        <w:jc w:val="both"/>
        <w:rPr>
          <w:color w:val="FF0000"/>
        </w:rPr>
      </w:pPr>
      <w:r w:rsidRPr="00E24CF9">
        <w:rPr>
          <w:b/>
          <w:bCs/>
          <w:color w:val="FF0000"/>
          <w:sz w:val="26"/>
          <w:szCs w:val="26"/>
        </w:rPr>
        <w:t>A</w:t>
      </w:r>
      <w:r>
        <w:rPr>
          <w:b/>
          <w:bCs/>
          <w:color w:val="FF0000"/>
          <w:sz w:val="26"/>
          <w:szCs w:val="26"/>
        </w:rPr>
        <w:t>3</w:t>
      </w:r>
      <w:r w:rsidRPr="00E24CF9">
        <w:rPr>
          <w:b/>
          <w:bCs/>
          <w:color w:val="FF0000"/>
          <w:sz w:val="26"/>
          <w:szCs w:val="26"/>
        </w:rPr>
        <w:t>:</w:t>
      </w:r>
      <w:r>
        <w:rPr>
          <w:color w:val="FF0000"/>
        </w:rPr>
        <w:t xml:space="preserve"> T</w:t>
      </w:r>
      <w:r w:rsidRPr="00CE47A6">
        <w:rPr>
          <w:color w:val="FF0000"/>
        </w:rPr>
        <w:t>here is no restriction preventing the formation of a consortium for the 'Public Call for IPA SER 03 2025 - Analyses on media market and pluralism.' Additionally, all entities included in the consortium must participate in signing the Implementing Partner Agreement.</w:t>
      </w:r>
    </w:p>
    <w:p w14:paraId="43394DE3" w14:textId="73819F63" w:rsidR="00286C9C" w:rsidRDefault="00286C9C" w:rsidP="00286C9C">
      <w:pPr>
        <w:spacing w:after="0"/>
        <w:jc w:val="both"/>
        <w:rPr>
          <w:b/>
          <w:bCs/>
          <w:i/>
          <w:iCs/>
          <w:color w:val="0070C0"/>
        </w:rPr>
      </w:pPr>
    </w:p>
    <w:p w14:paraId="17E3B1FA" w14:textId="274F9BC6" w:rsidR="00286C9C" w:rsidRDefault="00286C9C" w:rsidP="00286C9C">
      <w:pPr>
        <w:pStyle w:val="ListParagraph"/>
        <w:spacing w:after="0"/>
        <w:ind w:left="0"/>
        <w:jc w:val="both"/>
        <w:rPr>
          <w:b/>
          <w:bCs/>
          <w:i/>
          <w:iCs/>
          <w:color w:val="0070C0"/>
        </w:rPr>
      </w:pPr>
      <w:r w:rsidRPr="00E24CF9">
        <w:rPr>
          <w:b/>
          <w:bCs/>
          <w:i/>
          <w:iCs/>
          <w:color w:val="0070C0"/>
          <w:sz w:val="26"/>
          <w:szCs w:val="26"/>
        </w:rPr>
        <w:t>Q</w:t>
      </w:r>
      <w:r>
        <w:rPr>
          <w:b/>
          <w:bCs/>
          <w:i/>
          <w:iCs/>
          <w:color w:val="0070C0"/>
          <w:sz w:val="26"/>
          <w:szCs w:val="26"/>
        </w:rPr>
        <w:t>4</w:t>
      </w:r>
      <w:r w:rsidRPr="00EA798B">
        <w:rPr>
          <w:b/>
          <w:bCs/>
          <w:i/>
          <w:iCs/>
          <w:color w:val="0070C0"/>
          <w:sz w:val="26"/>
          <w:szCs w:val="26"/>
        </w:rPr>
        <w:t>:</w:t>
      </w:r>
      <w:r w:rsidRPr="00EA798B">
        <w:rPr>
          <w:b/>
          <w:bCs/>
          <w:i/>
          <w:iCs/>
          <w:color w:val="0070C0"/>
        </w:rPr>
        <w:t xml:space="preserve"> </w:t>
      </w:r>
      <w:r w:rsidRPr="00286C9C">
        <w:rPr>
          <w:b/>
          <w:bCs/>
          <w:i/>
          <w:iCs/>
          <w:color w:val="0070C0"/>
        </w:rPr>
        <w:t xml:space="preserve">What would be the ideal date to start the project? </w:t>
      </w:r>
    </w:p>
    <w:p w14:paraId="4ECC8A55" w14:textId="15A5499E" w:rsidR="00286C9C" w:rsidRDefault="00286C9C" w:rsidP="00286C9C">
      <w:pPr>
        <w:spacing w:after="0"/>
        <w:jc w:val="both"/>
        <w:rPr>
          <w:b/>
          <w:bCs/>
          <w:i/>
          <w:iCs/>
          <w:color w:val="0070C0"/>
        </w:rPr>
      </w:pPr>
    </w:p>
    <w:p w14:paraId="5A9590F1" w14:textId="7C1AE6D0" w:rsidR="00286C9C" w:rsidRDefault="00286C9C" w:rsidP="00286C9C">
      <w:pPr>
        <w:pStyle w:val="ListParagraph"/>
        <w:spacing w:after="0"/>
        <w:ind w:left="284"/>
        <w:jc w:val="both"/>
        <w:rPr>
          <w:color w:val="FF0000"/>
        </w:rPr>
      </w:pPr>
      <w:r w:rsidRPr="00E24CF9">
        <w:rPr>
          <w:b/>
          <w:bCs/>
          <w:color w:val="FF0000"/>
          <w:sz w:val="26"/>
          <w:szCs w:val="26"/>
        </w:rPr>
        <w:t>A</w:t>
      </w:r>
      <w:r>
        <w:rPr>
          <w:b/>
          <w:bCs/>
          <w:color w:val="FF0000"/>
          <w:sz w:val="26"/>
          <w:szCs w:val="26"/>
        </w:rPr>
        <w:t>4</w:t>
      </w:r>
      <w:r w:rsidRPr="00E24CF9">
        <w:rPr>
          <w:b/>
          <w:bCs/>
          <w:color w:val="FF0000"/>
          <w:sz w:val="26"/>
          <w:szCs w:val="26"/>
        </w:rPr>
        <w:t>:</w:t>
      </w:r>
      <w:r>
        <w:rPr>
          <w:color w:val="FF0000"/>
        </w:rPr>
        <w:t xml:space="preserve"> </w:t>
      </w:r>
      <w:bookmarkStart w:id="0" w:name="_Hlk196900224"/>
      <w:r w:rsidR="000F2BC4" w:rsidRPr="000F2BC4">
        <w:rPr>
          <w:color w:val="FF0000"/>
        </w:rPr>
        <w:t>The research should start as soon as possible</w:t>
      </w:r>
      <w:bookmarkEnd w:id="0"/>
    </w:p>
    <w:p w14:paraId="0105E7AD" w14:textId="268B2212" w:rsidR="00286C9C" w:rsidRPr="00217489" w:rsidRDefault="00286C9C" w:rsidP="00286C9C">
      <w:pPr>
        <w:spacing w:after="0"/>
        <w:jc w:val="both"/>
        <w:rPr>
          <w:b/>
          <w:bCs/>
          <w:i/>
          <w:iCs/>
          <w:color w:val="0070C0"/>
        </w:rPr>
      </w:pPr>
    </w:p>
    <w:p w14:paraId="42A6DDC3" w14:textId="3125F248" w:rsidR="00286C9C" w:rsidRPr="00A168D7" w:rsidRDefault="00286C9C" w:rsidP="00286C9C">
      <w:pPr>
        <w:spacing w:after="0"/>
        <w:jc w:val="both"/>
        <w:rPr>
          <w:rFonts w:ascii="Calibri" w:hAnsi="Calibri" w:cs="Calibri"/>
          <w:b/>
          <w:bCs/>
          <w:i/>
          <w:iCs/>
          <w:color w:val="0070C0"/>
          <w:sz w:val="26"/>
          <w:szCs w:val="26"/>
          <w:lang w:val="en-US"/>
        </w:rPr>
      </w:pPr>
      <w:r w:rsidRPr="00A168D7">
        <w:rPr>
          <w:rFonts w:ascii="Calibri" w:hAnsi="Calibri" w:cs="Calibri"/>
          <w:b/>
          <w:bCs/>
          <w:i/>
          <w:iCs/>
          <w:color w:val="0070C0"/>
          <w:sz w:val="26"/>
          <w:szCs w:val="26"/>
          <w:lang w:val="en-US"/>
        </w:rPr>
        <w:t>Q</w:t>
      </w:r>
      <w:r w:rsidR="00217489">
        <w:rPr>
          <w:rFonts w:ascii="Calibri" w:hAnsi="Calibri" w:cs="Calibri"/>
          <w:b/>
          <w:bCs/>
          <w:i/>
          <w:iCs/>
          <w:color w:val="0070C0"/>
          <w:sz w:val="26"/>
          <w:szCs w:val="26"/>
          <w:lang w:val="en-US"/>
        </w:rPr>
        <w:t>5</w:t>
      </w:r>
      <w:r w:rsidRPr="00A168D7">
        <w:rPr>
          <w:rFonts w:ascii="Calibri" w:hAnsi="Calibri" w:cs="Calibri"/>
          <w:b/>
          <w:bCs/>
          <w:i/>
          <w:iCs/>
          <w:color w:val="0070C0"/>
          <w:sz w:val="26"/>
          <w:szCs w:val="26"/>
          <w:lang w:val="en-US"/>
        </w:rPr>
        <w:t xml:space="preserve">: </w:t>
      </w:r>
      <w:r w:rsidRPr="00A168D7">
        <w:rPr>
          <w:rFonts w:ascii="Calibri" w:hAnsi="Calibri" w:cs="Calibri"/>
          <w:b/>
          <w:bCs/>
          <w:i/>
          <w:iCs/>
          <w:color w:val="0070C0"/>
          <w:lang w:val="en-US"/>
        </w:rPr>
        <w:t>What percentage of the total budget can be</w:t>
      </w:r>
      <w:r w:rsidR="005969E2" w:rsidRPr="00A168D7">
        <w:rPr>
          <w:rFonts w:ascii="Calibri" w:hAnsi="Calibri" w:cs="Calibri"/>
          <w:b/>
          <w:bCs/>
          <w:i/>
          <w:iCs/>
          <w:color w:val="0070C0"/>
          <w:lang w:val="en-US"/>
        </w:rPr>
        <w:t xml:space="preserve"> comprised of</w:t>
      </w:r>
      <w:r w:rsidRPr="00A168D7">
        <w:rPr>
          <w:rFonts w:ascii="Calibri" w:hAnsi="Calibri" w:cs="Calibri"/>
          <w:b/>
          <w:bCs/>
          <w:i/>
          <w:iCs/>
          <w:color w:val="0070C0"/>
          <w:lang w:val="en-US"/>
        </w:rPr>
        <w:t xml:space="preserve"> "other costs"?</w:t>
      </w:r>
    </w:p>
    <w:p w14:paraId="1C0B4A8E" w14:textId="7837DDCF" w:rsidR="00FC0726" w:rsidRDefault="00FC0726" w:rsidP="00286C9C">
      <w:pPr>
        <w:spacing w:after="0"/>
        <w:jc w:val="both"/>
        <w:rPr>
          <w:b/>
          <w:bCs/>
          <w:i/>
          <w:iCs/>
          <w:color w:val="0070C0"/>
        </w:rPr>
      </w:pPr>
    </w:p>
    <w:p w14:paraId="05961159" w14:textId="24CFC4C2" w:rsidR="00FC0726" w:rsidRDefault="00FC0726" w:rsidP="00FC0726">
      <w:pPr>
        <w:pStyle w:val="ListParagraph"/>
        <w:spacing w:after="0"/>
        <w:ind w:left="284"/>
        <w:jc w:val="both"/>
        <w:rPr>
          <w:color w:val="FF0000"/>
        </w:rPr>
      </w:pPr>
      <w:r w:rsidRPr="00E24CF9">
        <w:rPr>
          <w:b/>
          <w:bCs/>
          <w:color w:val="FF0000"/>
          <w:sz w:val="26"/>
          <w:szCs w:val="26"/>
        </w:rPr>
        <w:t>A</w:t>
      </w:r>
      <w:r w:rsidR="00217489">
        <w:rPr>
          <w:b/>
          <w:bCs/>
          <w:color w:val="FF0000"/>
          <w:sz w:val="26"/>
          <w:szCs w:val="26"/>
        </w:rPr>
        <w:t>5</w:t>
      </w:r>
      <w:r w:rsidRPr="00E24CF9">
        <w:rPr>
          <w:b/>
          <w:bCs/>
          <w:color w:val="FF0000"/>
          <w:sz w:val="26"/>
          <w:szCs w:val="26"/>
        </w:rPr>
        <w:t>:</w:t>
      </w:r>
      <w:r>
        <w:rPr>
          <w:color w:val="FF0000"/>
        </w:rPr>
        <w:t xml:space="preserve"> </w:t>
      </w:r>
      <w:bookmarkStart w:id="1" w:name="_Hlk196900247"/>
      <w:r w:rsidR="00217489" w:rsidRPr="00217489">
        <w:rPr>
          <w:color w:val="FF0000"/>
        </w:rPr>
        <w:t>There is no fixed percentage for "other costs." However, these costs must be reasonable and proportionate to the overall budget, and aligned with the expected project results</w:t>
      </w:r>
      <w:bookmarkEnd w:id="1"/>
    </w:p>
    <w:p w14:paraId="12453F32" w14:textId="4DD85242" w:rsidR="00FC0726" w:rsidRDefault="00FC0726" w:rsidP="00286C9C">
      <w:pPr>
        <w:spacing w:after="0"/>
        <w:jc w:val="both"/>
        <w:rPr>
          <w:b/>
          <w:bCs/>
          <w:i/>
          <w:iCs/>
          <w:color w:val="0070C0"/>
          <w:lang w:val="en-US"/>
        </w:rPr>
      </w:pPr>
    </w:p>
    <w:p w14:paraId="533E35D7" w14:textId="0C423170" w:rsidR="005969E2" w:rsidRPr="00A168D7" w:rsidRDefault="005969E2" w:rsidP="005969E2">
      <w:pPr>
        <w:spacing w:after="0"/>
        <w:jc w:val="both"/>
        <w:rPr>
          <w:rFonts w:ascii="Calibri" w:hAnsi="Calibri" w:cs="Calibri"/>
          <w:b/>
          <w:bCs/>
          <w:i/>
          <w:iCs/>
          <w:color w:val="0070C0"/>
          <w:sz w:val="26"/>
          <w:szCs w:val="26"/>
          <w:lang w:val="en-US"/>
        </w:rPr>
      </w:pPr>
      <w:r w:rsidRPr="00A168D7">
        <w:rPr>
          <w:rFonts w:ascii="Calibri" w:hAnsi="Calibri" w:cs="Calibri"/>
          <w:b/>
          <w:bCs/>
          <w:i/>
          <w:iCs/>
          <w:color w:val="0070C0"/>
          <w:sz w:val="26"/>
          <w:szCs w:val="26"/>
          <w:lang w:val="en-US"/>
        </w:rPr>
        <w:t>Q</w:t>
      </w:r>
      <w:r w:rsidR="00217489">
        <w:rPr>
          <w:rFonts w:ascii="Calibri" w:hAnsi="Calibri" w:cs="Calibri"/>
          <w:b/>
          <w:bCs/>
          <w:i/>
          <w:iCs/>
          <w:color w:val="0070C0"/>
          <w:sz w:val="26"/>
          <w:szCs w:val="26"/>
          <w:lang w:val="en-US"/>
        </w:rPr>
        <w:t>6</w:t>
      </w:r>
      <w:r w:rsidRPr="00A168D7">
        <w:rPr>
          <w:rFonts w:ascii="Calibri" w:hAnsi="Calibri" w:cs="Calibri"/>
          <w:b/>
          <w:bCs/>
          <w:i/>
          <w:iCs/>
          <w:color w:val="0070C0"/>
          <w:sz w:val="26"/>
          <w:szCs w:val="26"/>
          <w:lang w:val="en-US"/>
        </w:rPr>
        <w:t xml:space="preserve">: </w:t>
      </w:r>
      <w:r w:rsidRPr="00A168D7">
        <w:rPr>
          <w:rFonts w:ascii="Calibri" w:hAnsi="Calibri" w:cs="Calibri"/>
          <w:b/>
          <w:bCs/>
          <w:i/>
          <w:iCs/>
          <w:color w:val="0070C0"/>
          <w:lang w:val="en-US"/>
        </w:rPr>
        <w:t>Is there a specific format for CVs and, if so, could you please send us a template?</w:t>
      </w:r>
    </w:p>
    <w:p w14:paraId="7ED8839E" w14:textId="316C112B" w:rsidR="005969E2" w:rsidRDefault="005969E2" w:rsidP="00286C9C">
      <w:pPr>
        <w:spacing w:after="0"/>
        <w:jc w:val="both"/>
        <w:rPr>
          <w:b/>
          <w:bCs/>
          <w:i/>
          <w:iCs/>
          <w:color w:val="0070C0"/>
        </w:rPr>
      </w:pPr>
    </w:p>
    <w:p w14:paraId="0F64C9B0" w14:textId="7093A4C3" w:rsidR="005969E2" w:rsidRDefault="005969E2" w:rsidP="005969E2">
      <w:pPr>
        <w:pStyle w:val="ListParagraph"/>
        <w:spacing w:after="0"/>
        <w:ind w:left="284"/>
        <w:jc w:val="both"/>
        <w:rPr>
          <w:color w:val="FF0000"/>
        </w:rPr>
      </w:pPr>
      <w:r w:rsidRPr="00E24CF9">
        <w:rPr>
          <w:b/>
          <w:bCs/>
          <w:color w:val="FF0000"/>
          <w:sz w:val="26"/>
          <w:szCs w:val="26"/>
        </w:rPr>
        <w:t>A</w:t>
      </w:r>
      <w:r w:rsidR="00217489">
        <w:rPr>
          <w:b/>
          <w:bCs/>
          <w:color w:val="FF0000"/>
          <w:sz w:val="26"/>
          <w:szCs w:val="26"/>
        </w:rPr>
        <w:t>6</w:t>
      </w:r>
      <w:r w:rsidRPr="00E24CF9">
        <w:rPr>
          <w:b/>
          <w:bCs/>
          <w:color w:val="FF0000"/>
          <w:sz w:val="26"/>
          <w:szCs w:val="26"/>
        </w:rPr>
        <w:t>:</w:t>
      </w:r>
      <w:r>
        <w:rPr>
          <w:color w:val="FF0000"/>
        </w:rPr>
        <w:t xml:space="preserve"> </w:t>
      </w:r>
      <w:bookmarkStart w:id="2" w:name="_Hlk196900257"/>
      <w:r w:rsidR="000F2BC4">
        <w:rPr>
          <w:color w:val="FF0000"/>
        </w:rPr>
        <w:t>There is no specific template for CVs</w:t>
      </w:r>
      <w:bookmarkEnd w:id="2"/>
    </w:p>
    <w:p w14:paraId="19DB5BFD" w14:textId="77777777" w:rsidR="005969E2" w:rsidRPr="005969E2" w:rsidRDefault="005969E2" w:rsidP="00286C9C">
      <w:pPr>
        <w:spacing w:after="0"/>
        <w:jc w:val="both"/>
        <w:rPr>
          <w:b/>
          <w:bCs/>
          <w:i/>
          <w:iCs/>
          <w:color w:val="0070C0"/>
        </w:rPr>
      </w:pPr>
    </w:p>
    <w:sectPr w:rsidR="005969E2" w:rsidRPr="005969E2" w:rsidSect="009322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D1C"/>
    <w:multiLevelType w:val="hybridMultilevel"/>
    <w:tmpl w:val="53C4DD88"/>
    <w:lvl w:ilvl="0" w:tplc="1D5CCC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A24D6"/>
    <w:multiLevelType w:val="hybridMultilevel"/>
    <w:tmpl w:val="E098DD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52370E"/>
    <w:multiLevelType w:val="hybridMultilevel"/>
    <w:tmpl w:val="8C5880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A31653"/>
    <w:multiLevelType w:val="hybridMultilevel"/>
    <w:tmpl w:val="53927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5372FE"/>
    <w:multiLevelType w:val="hybridMultilevel"/>
    <w:tmpl w:val="9844DEF8"/>
    <w:lvl w:ilvl="0" w:tplc="7A9E892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CE5EA0"/>
    <w:multiLevelType w:val="hybridMultilevel"/>
    <w:tmpl w:val="E41E0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6334A8"/>
    <w:multiLevelType w:val="hybridMultilevel"/>
    <w:tmpl w:val="9E42D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EE757D"/>
    <w:multiLevelType w:val="hybridMultilevel"/>
    <w:tmpl w:val="650609F0"/>
    <w:lvl w:ilvl="0" w:tplc="E8DE38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64103D"/>
    <w:multiLevelType w:val="hybridMultilevel"/>
    <w:tmpl w:val="398880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FCF"/>
    <w:rsid w:val="00004FEA"/>
    <w:rsid w:val="0008558B"/>
    <w:rsid w:val="00092CE6"/>
    <w:rsid w:val="000D1F18"/>
    <w:rsid w:val="000F2BC4"/>
    <w:rsid w:val="000F7661"/>
    <w:rsid w:val="00116F70"/>
    <w:rsid w:val="00142174"/>
    <w:rsid w:val="0014682E"/>
    <w:rsid w:val="0015249F"/>
    <w:rsid w:val="00186965"/>
    <w:rsid w:val="00192ECF"/>
    <w:rsid w:val="001C6148"/>
    <w:rsid w:val="00217489"/>
    <w:rsid w:val="00236D3D"/>
    <w:rsid w:val="002578C8"/>
    <w:rsid w:val="00286C9C"/>
    <w:rsid w:val="002F3E0B"/>
    <w:rsid w:val="002F6881"/>
    <w:rsid w:val="00300B29"/>
    <w:rsid w:val="00336CB2"/>
    <w:rsid w:val="00394FAC"/>
    <w:rsid w:val="003E77CC"/>
    <w:rsid w:val="00412DFE"/>
    <w:rsid w:val="00460AC5"/>
    <w:rsid w:val="00463FCF"/>
    <w:rsid w:val="004B76BA"/>
    <w:rsid w:val="004D38EC"/>
    <w:rsid w:val="00523C74"/>
    <w:rsid w:val="005368A0"/>
    <w:rsid w:val="005456B0"/>
    <w:rsid w:val="00550AA5"/>
    <w:rsid w:val="00553411"/>
    <w:rsid w:val="005675DF"/>
    <w:rsid w:val="005969E2"/>
    <w:rsid w:val="005A5022"/>
    <w:rsid w:val="005A5D7B"/>
    <w:rsid w:val="005B25CA"/>
    <w:rsid w:val="005C028C"/>
    <w:rsid w:val="005D0CEF"/>
    <w:rsid w:val="0066233B"/>
    <w:rsid w:val="007305DF"/>
    <w:rsid w:val="00731D1E"/>
    <w:rsid w:val="00734B7A"/>
    <w:rsid w:val="00751374"/>
    <w:rsid w:val="0075699B"/>
    <w:rsid w:val="007D7414"/>
    <w:rsid w:val="007F753C"/>
    <w:rsid w:val="00820F1C"/>
    <w:rsid w:val="00827DCF"/>
    <w:rsid w:val="0083280D"/>
    <w:rsid w:val="00847F66"/>
    <w:rsid w:val="00865568"/>
    <w:rsid w:val="008D5E21"/>
    <w:rsid w:val="008E2778"/>
    <w:rsid w:val="008E2C29"/>
    <w:rsid w:val="0093229C"/>
    <w:rsid w:val="00932B2E"/>
    <w:rsid w:val="009344C0"/>
    <w:rsid w:val="009B2429"/>
    <w:rsid w:val="009C4A29"/>
    <w:rsid w:val="00A168D7"/>
    <w:rsid w:val="00A263F1"/>
    <w:rsid w:val="00A62D24"/>
    <w:rsid w:val="00AA3ED2"/>
    <w:rsid w:val="00AB7159"/>
    <w:rsid w:val="00AE611E"/>
    <w:rsid w:val="00AF0ECE"/>
    <w:rsid w:val="00B21BA5"/>
    <w:rsid w:val="00B23BBD"/>
    <w:rsid w:val="00B55248"/>
    <w:rsid w:val="00BC6253"/>
    <w:rsid w:val="00BE23FA"/>
    <w:rsid w:val="00BF50DB"/>
    <w:rsid w:val="00C60EB9"/>
    <w:rsid w:val="00C816B1"/>
    <w:rsid w:val="00CE47A6"/>
    <w:rsid w:val="00D24B20"/>
    <w:rsid w:val="00DE74EA"/>
    <w:rsid w:val="00E24CF9"/>
    <w:rsid w:val="00E54EDD"/>
    <w:rsid w:val="00E66863"/>
    <w:rsid w:val="00EA798B"/>
    <w:rsid w:val="00EC5433"/>
    <w:rsid w:val="00EC7B87"/>
    <w:rsid w:val="00EE5EB9"/>
    <w:rsid w:val="00F03E56"/>
    <w:rsid w:val="00F107C4"/>
    <w:rsid w:val="00F2416E"/>
    <w:rsid w:val="00F51A56"/>
    <w:rsid w:val="00F70214"/>
    <w:rsid w:val="00F86DBB"/>
    <w:rsid w:val="00F91E86"/>
    <w:rsid w:val="00FA7C49"/>
    <w:rsid w:val="00FC0726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16244"/>
  <w15:chartTrackingRefBased/>
  <w15:docId w15:val="{6BA9A9FB-03AB-412C-8BA7-95D5D181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FCF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23B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B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437B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B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ADE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BBD"/>
    <w:rPr>
      <w:rFonts w:asciiTheme="majorHAnsi" w:eastAsiaTheme="majorEastAsia" w:hAnsiTheme="majorHAnsi" w:cstheme="majorBidi"/>
      <w:b/>
      <w:bCs/>
      <w:color w:val="000000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3BBD"/>
    <w:rPr>
      <w:rFonts w:asciiTheme="majorHAnsi" w:eastAsiaTheme="majorEastAsia" w:hAnsiTheme="majorHAnsi" w:cstheme="majorBidi"/>
      <w:b/>
      <w:bCs/>
      <w:color w:val="00437B" w:themeColor="text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D5E21"/>
    <w:pPr>
      <w:pBdr>
        <w:bottom w:val="single" w:sz="8" w:space="4" w:color="00ADE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315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5E21"/>
    <w:rPr>
      <w:rFonts w:asciiTheme="majorHAnsi" w:eastAsiaTheme="majorEastAsia" w:hAnsiTheme="majorHAnsi" w:cstheme="majorBidi"/>
      <w:color w:val="00315C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BBD"/>
    <w:rPr>
      <w:rFonts w:asciiTheme="majorHAnsi" w:eastAsiaTheme="majorEastAsia" w:hAnsiTheme="majorHAnsi" w:cstheme="majorBidi"/>
      <w:b/>
      <w:bCs/>
      <w:color w:val="00ADEF" w:themeColor="accent1"/>
    </w:rPr>
  </w:style>
  <w:style w:type="character" w:styleId="IntenseReference">
    <w:name w:val="Intense Reference"/>
    <w:basedOn w:val="DefaultParagraphFont"/>
    <w:uiPriority w:val="32"/>
    <w:qFormat/>
    <w:rsid w:val="00B23BBD"/>
    <w:rPr>
      <w:b/>
      <w:bCs/>
      <w:smallCaps/>
      <w:color w:val="FBAF17" w:themeColor="accent6"/>
      <w:spacing w:val="5"/>
      <w:u w:val="single"/>
    </w:rPr>
  </w:style>
  <w:style w:type="paragraph" w:customStyle="1" w:styleId="Paragraph">
    <w:name w:val="Paragraph"/>
    <w:basedOn w:val="Normal"/>
    <w:link w:val="ParagraphChar"/>
    <w:qFormat/>
    <w:rsid w:val="00734B7A"/>
    <w:rPr>
      <w:rFonts w:ascii="Noto Serif" w:hAnsi="Noto Serif" w:cs="Noto Serif"/>
      <w:lang w:val="en-US"/>
    </w:rPr>
  </w:style>
  <w:style w:type="character" w:customStyle="1" w:styleId="ParagraphChar">
    <w:name w:val="Paragraph Char"/>
    <w:basedOn w:val="DefaultParagraphFont"/>
    <w:link w:val="Paragraph"/>
    <w:rsid w:val="00734B7A"/>
    <w:rPr>
      <w:rFonts w:ascii="Noto Serif" w:hAnsi="Noto Serif" w:cs="Noto Serif"/>
      <w:lang w:val="en-US"/>
    </w:rPr>
  </w:style>
  <w:style w:type="paragraph" w:styleId="ListParagraph">
    <w:name w:val="List Paragraph"/>
    <w:basedOn w:val="Normal"/>
    <w:uiPriority w:val="34"/>
    <w:qFormat/>
    <w:rsid w:val="00463FCF"/>
    <w:pPr>
      <w:spacing w:line="252" w:lineRule="auto"/>
      <w:ind w:left="720"/>
    </w:pPr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0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55968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9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0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19736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89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8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14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561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6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6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1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1037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9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3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SCE Word Template">
      <a:dk1>
        <a:srgbClr val="D0D5EC"/>
      </a:dk1>
      <a:lt1>
        <a:srgbClr val="000000"/>
      </a:lt1>
      <a:dk2>
        <a:srgbClr val="00437B"/>
      </a:dk2>
      <a:lt2>
        <a:srgbClr val="838F97"/>
      </a:lt2>
      <a:accent1>
        <a:srgbClr val="00ADEF"/>
      </a:accent1>
      <a:accent2>
        <a:srgbClr val="B40E80"/>
      </a:accent2>
      <a:accent3>
        <a:srgbClr val="99CA3C"/>
      </a:accent3>
      <a:accent4>
        <a:srgbClr val="56666F"/>
      </a:accent4>
      <a:accent5>
        <a:srgbClr val="00ADEF"/>
      </a:accent5>
      <a:accent6>
        <a:srgbClr val="FBAF17"/>
      </a:accent6>
      <a:hlink>
        <a:srgbClr val="0000FF"/>
      </a:hlink>
      <a:folHlink>
        <a:srgbClr val="800080"/>
      </a:folHlink>
    </a:clrScheme>
    <a:fontScheme name="Custom 3">
      <a:majorFont>
        <a:latin typeface="Open Sans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3C316-7E6A-455B-92DF-627009067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Devic</dc:creator>
  <cp:keywords/>
  <dc:description/>
  <cp:lastModifiedBy>Kristina Miloscin</cp:lastModifiedBy>
  <cp:revision>49</cp:revision>
  <dcterms:created xsi:type="dcterms:W3CDTF">2023-05-23T10:20:00Z</dcterms:created>
  <dcterms:modified xsi:type="dcterms:W3CDTF">2025-04-30T08:22:00Z</dcterms:modified>
</cp:coreProperties>
</file>