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767BD" w14:textId="72427403" w:rsidR="00A75464" w:rsidRPr="00FD67C8" w:rsidRDefault="00A75464" w:rsidP="00A75464">
      <w:pPr>
        <w:shd w:val="clear" w:color="auto" w:fill="E6E8EA" w:themeFill="background2" w:themeFillTint="33"/>
        <w:spacing w:after="0" w:line="240" w:lineRule="auto"/>
        <w:jc w:val="center"/>
        <w:rPr>
          <w:rFonts w:ascii="Times New Roman" w:eastAsia="Times New Roman" w:hAnsi="Times New Roman" w:cs="Times New Roman"/>
          <w:bCs/>
          <w:lang w:val="en-US"/>
        </w:rPr>
      </w:pPr>
      <w:r w:rsidRPr="00FD67C8">
        <w:rPr>
          <w:rFonts w:ascii="Times New Roman" w:eastAsia="Times New Roman" w:hAnsi="Times New Roman" w:cs="Times New Roman"/>
          <w:bCs/>
          <w:lang w:val="en-US"/>
        </w:rPr>
        <w:t>Annex D – Terms of Reference (TOR)</w:t>
      </w:r>
    </w:p>
    <w:p w14:paraId="7A53819E" w14:textId="2A531CB3" w:rsidR="00A75464" w:rsidRPr="00FD67C8" w:rsidRDefault="00A75464" w:rsidP="00FD67C8">
      <w:pPr>
        <w:autoSpaceDE w:val="0"/>
        <w:autoSpaceDN w:val="0"/>
        <w:spacing w:before="240" w:after="0" w:line="360" w:lineRule="auto"/>
        <w:jc w:val="both"/>
        <w:rPr>
          <w:rFonts w:ascii="Times New Roman" w:hAnsi="Times New Roman" w:cs="Times New Roman"/>
          <w:b/>
          <w:bCs/>
          <w:color w:val="000000"/>
          <w:u w:val="single"/>
          <w:lang w:val="en-AU"/>
        </w:rPr>
      </w:pPr>
      <w:r w:rsidRPr="00FD67C8">
        <w:rPr>
          <w:rFonts w:ascii="Times New Roman" w:hAnsi="Times New Roman" w:cs="Times New Roman"/>
          <w:b/>
          <w:bCs/>
          <w:color w:val="000000"/>
          <w:u w:val="single"/>
          <w:lang w:val="en-AU"/>
        </w:rPr>
        <w:t>BACKGROUND</w:t>
      </w:r>
    </w:p>
    <w:p w14:paraId="1F80CC14" w14:textId="1D7A78BD" w:rsidR="00327A65" w:rsidRDefault="00A75464" w:rsidP="006E25EB">
      <w:pPr>
        <w:autoSpaceDE w:val="0"/>
        <w:autoSpaceDN w:val="0"/>
        <w:spacing w:after="0" w:line="288" w:lineRule="auto"/>
        <w:jc w:val="both"/>
        <w:rPr>
          <w:rFonts w:ascii="Times New Roman" w:hAnsi="Times New Roman" w:cs="Times New Roman"/>
        </w:rPr>
      </w:pPr>
      <w:r w:rsidRPr="00FD67C8">
        <w:rPr>
          <w:rFonts w:ascii="Times New Roman" w:hAnsi="Times New Roman" w:cs="Times New Roman"/>
        </w:rPr>
        <w:t>Organization for Security and Co-operation in Europe (OSCE)</w:t>
      </w:r>
      <w:r w:rsidR="00CA4CBD" w:rsidRPr="00FD67C8">
        <w:rPr>
          <w:rFonts w:ascii="Times New Roman" w:hAnsi="Times New Roman" w:cs="Times New Roman"/>
        </w:rPr>
        <w:t xml:space="preserve"> </w:t>
      </w:r>
      <w:r w:rsidR="00327A65">
        <w:rPr>
          <w:rFonts w:ascii="Times New Roman" w:hAnsi="Times New Roman" w:cs="Times New Roman"/>
        </w:rPr>
        <w:t>–</w:t>
      </w:r>
      <w:r w:rsidR="00A730F3" w:rsidRPr="00FD67C8">
        <w:rPr>
          <w:rFonts w:ascii="Times New Roman" w:hAnsi="Times New Roman" w:cs="Times New Roman"/>
        </w:rPr>
        <w:t xml:space="preserve"> </w:t>
      </w:r>
      <w:r w:rsidR="00327A65">
        <w:rPr>
          <w:rFonts w:ascii="Times New Roman" w:hAnsi="Times New Roman" w:cs="Times New Roman"/>
        </w:rPr>
        <w:t xml:space="preserve">Conflict Prevention Center (CPC) will organise </w:t>
      </w:r>
      <w:r w:rsidR="00327A65" w:rsidRPr="00327A65">
        <w:rPr>
          <w:rFonts w:ascii="Times New Roman" w:hAnsi="Times New Roman" w:cs="Times New Roman"/>
        </w:rPr>
        <w:t>two back-to-back events on Youth Dialogue in Tbilisi are a joint initiative of CPC-PSS South Caucasus and Central Asia Desk. The events will gather students and young professionals from Caucasus and Central Asia. While the School strives to comprehensively introduce them to the work of the organization and catalyse their contribution, the Model Conference aims at providing dialogue and negotiation skills including through consensus. Both events will be organized from the OSCE Secretariat in Vienna. No implementing partners involved.</w:t>
      </w:r>
    </w:p>
    <w:p w14:paraId="5029A577" w14:textId="77777777" w:rsidR="00327A65" w:rsidRDefault="00327A65" w:rsidP="006E25EB">
      <w:pPr>
        <w:autoSpaceDE w:val="0"/>
        <w:autoSpaceDN w:val="0"/>
        <w:spacing w:after="0" w:line="288" w:lineRule="auto"/>
        <w:jc w:val="both"/>
        <w:rPr>
          <w:rFonts w:ascii="Times New Roman" w:hAnsi="Times New Roman" w:cs="Times New Roman"/>
        </w:rPr>
      </w:pPr>
    </w:p>
    <w:p w14:paraId="587F3873" w14:textId="3EDF1D3E" w:rsidR="00A75464" w:rsidRPr="00FD67C8" w:rsidRDefault="00A75464" w:rsidP="009D3F61">
      <w:pPr>
        <w:autoSpaceDE w:val="0"/>
        <w:autoSpaceDN w:val="0"/>
        <w:spacing w:line="240" w:lineRule="auto"/>
        <w:jc w:val="both"/>
        <w:rPr>
          <w:rFonts w:ascii="Times New Roman" w:hAnsi="Times New Roman" w:cs="Times New Roman"/>
          <w:color w:val="000000"/>
          <w:lang w:val="en-AU"/>
        </w:rPr>
      </w:pPr>
      <w:r w:rsidRPr="00FD67C8">
        <w:rPr>
          <w:rFonts w:ascii="Times New Roman" w:hAnsi="Times New Roman" w:cs="Times New Roman"/>
          <w:b/>
          <w:bCs/>
          <w:color w:val="000000"/>
          <w:u w:val="single"/>
          <w:lang w:val="en-AU"/>
        </w:rPr>
        <w:t>SCOPE OF SERVICES</w:t>
      </w:r>
    </w:p>
    <w:p w14:paraId="1DA18A1B" w14:textId="5CE22AE1" w:rsidR="00A75464" w:rsidRPr="00FD67C8" w:rsidRDefault="00A75464" w:rsidP="00A75464">
      <w:pPr>
        <w:autoSpaceDE w:val="0"/>
        <w:autoSpaceDN w:val="0"/>
        <w:jc w:val="both"/>
        <w:rPr>
          <w:rFonts w:ascii="Times New Roman" w:hAnsi="Times New Roman" w:cs="Times New Roman"/>
          <w:color w:val="000000"/>
          <w:u w:val="single"/>
          <w:lang w:val="en-AU"/>
        </w:rPr>
      </w:pPr>
      <w:r w:rsidRPr="00FD67C8">
        <w:rPr>
          <w:rFonts w:ascii="Times New Roman" w:hAnsi="Times New Roman" w:cs="Times New Roman"/>
          <w:b/>
          <w:bCs/>
          <w:color w:val="000000"/>
          <w:u w:val="single"/>
          <w:lang w:val="en-AU"/>
        </w:rPr>
        <w:t xml:space="preserve">Specific Requirements </w:t>
      </w:r>
      <w:r w:rsidRPr="00FD67C8">
        <w:rPr>
          <w:rFonts w:ascii="Times New Roman" w:hAnsi="Times New Roman" w:cs="Times New Roman"/>
          <w:color w:val="000000"/>
          <w:u w:val="single"/>
          <w:lang w:val="en-AU"/>
        </w:rPr>
        <w:t>(reflecting the Price Schedule):</w:t>
      </w:r>
    </w:p>
    <w:p w14:paraId="593BF01E" w14:textId="77777777" w:rsidR="00A75464" w:rsidRPr="00FD67C8" w:rsidRDefault="00A75464" w:rsidP="00A75464">
      <w:pPr>
        <w:pStyle w:val="ListParagraph"/>
        <w:numPr>
          <w:ilvl w:val="0"/>
          <w:numId w:val="2"/>
        </w:numPr>
        <w:tabs>
          <w:tab w:val="left" w:pos="0"/>
        </w:tabs>
        <w:jc w:val="both"/>
        <w:rPr>
          <w:rFonts w:ascii="Times New Roman" w:hAnsi="Times New Roman" w:cs="Times New Roman"/>
          <w:b/>
          <w:bCs/>
        </w:rPr>
      </w:pPr>
      <w:r w:rsidRPr="00FD67C8">
        <w:rPr>
          <w:rFonts w:ascii="Times New Roman" w:hAnsi="Times New Roman" w:cs="Times New Roman"/>
          <w:b/>
          <w:bCs/>
          <w:u w:val="single"/>
        </w:rPr>
        <w:t>Hotel Accommodation</w:t>
      </w:r>
    </w:p>
    <w:p w14:paraId="22E47D11" w14:textId="775BFF31" w:rsidR="00630E65" w:rsidRPr="00630E65" w:rsidRDefault="006E25EB" w:rsidP="002B2722">
      <w:pPr>
        <w:pStyle w:val="ListParagraph"/>
        <w:numPr>
          <w:ilvl w:val="0"/>
          <w:numId w:val="6"/>
        </w:numPr>
        <w:jc w:val="both"/>
        <w:rPr>
          <w:rFonts w:ascii="Times New Roman" w:hAnsi="Times New Roman" w:cs="Times New Roman"/>
          <w:bCs/>
          <w:lang w:eastAsia="en-GB"/>
        </w:rPr>
      </w:pPr>
      <w:r w:rsidRPr="00630E65">
        <w:rPr>
          <w:rFonts w:ascii="Times New Roman" w:hAnsi="Times New Roman" w:cs="Times New Roman"/>
          <w:bCs/>
          <w:lang w:eastAsia="en-GB"/>
        </w:rPr>
        <w:t>F</w:t>
      </w:r>
      <w:r w:rsidR="002F1AD2" w:rsidRPr="00630E65">
        <w:rPr>
          <w:rFonts w:ascii="Times New Roman" w:hAnsi="Times New Roman" w:cs="Times New Roman"/>
          <w:bCs/>
          <w:lang w:eastAsia="en-GB"/>
        </w:rPr>
        <w:t>our (4)-star hotel</w:t>
      </w:r>
      <w:r w:rsidR="00327A65" w:rsidRPr="00630E65">
        <w:rPr>
          <w:rFonts w:ascii="Times New Roman" w:hAnsi="Times New Roman" w:cs="Times New Roman"/>
          <w:bCs/>
          <w:lang w:eastAsia="en-GB"/>
        </w:rPr>
        <w:t xml:space="preserve"> </w:t>
      </w:r>
      <w:r w:rsidR="00630E65" w:rsidRPr="00630E65">
        <w:rPr>
          <w:rFonts w:ascii="Times New Roman" w:hAnsi="Times New Roman" w:cs="Times New Roman"/>
          <w:bCs/>
        </w:rPr>
        <w:t>located in Tbilisi</w:t>
      </w:r>
      <w:r w:rsidR="00630E65">
        <w:rPr>
          <w:rFonts w:ascii="Times New Roman" w:hAnsi="Times New Roman" w:cs="Times New Roman"/>
          <w:bCs/>
        </w:rPr>
        <w:t xml:space="preserve"> </w:t>
      </w:r>
      <w:r w:rsidR="00630E65" w:rsidRPr="00630E65">
        <w:rPr>
          <w:rFonts w:ascii="Times New Roman" w:hAnsi="Times New Roman" w:cs="Times New Roman"/>
          <w:bCs/>
        </w:rPr>
        <w:t>OR located within 1,5 hour drive from Tbilisi International Airport, Georgia</w:t>
      </w:r>
    </w:p>
    <w:p w14:paraId="466117AD" w14:textId="7A11D6CE" w:rsidR="00271613" w:rsidRPr="00FD67C8" w:rsidRDefault="00A75464" w:rsidP="00271613">
      <w:pPr>
        <w:pStyle w:val="ListParagraph"/>
        <w:numPr>
          <w:ilvl w:val="0"/>
          <w:numId w:val="6"/>
        </w:numPr>
        <w:jc w:val="both"/>
        <w:rPr>
          <w:rFonts w:ascii="Times New Roman" w:hAnsi="Times New Roman" w:cs="Times New Roman"/>
        </w:rPr>
      </w:pPr>
      <w:r w:rsidRPr="00FD67C8">
        <w:rPr>
          <w:rFonts w:ascii="Times New Roman" w:hAnsi="Times New Roman" w:cs="Times New Roman"/>
        </w:rPr>
        <w:t xml:space="preserve">Capacity to accommodate </w:t>
      </w:r>
      <w:r w:rsidR="008D2C1B">
        <w:rPr>
          <w:rFonts w:ascii="Times New Roman" w:hAnsi="Times New Roman" w:cs="Times New Roman"/>
        </w:rPr>
        <w:t>3</w:t>
      </w:r>
      <w:r w:rsidR="00271613" w:rsidRPr="00FD67C8">
        <w:rPr>
          <w:rFonts w:ascii="Times New Roman" w:hAnsi="Times New Roman" w:cs="Times New Roman"/>
        </w:rPr>
        <w:t>5</w:t>
      </w:r>
      <w:r w:rsidRPr="00FD67C8">
        <w:rPr>
          <w:rFonts w:ascii="Times New Roman" w:hAnsi="Times New Roman" w:cs="Times New Roman"/>
        </w:rPr>
        <w:t xml:space="preserve"> persons </w:t>
      </w:r>
      <w:r w:rsidR="00271613" w:rsidRPr="00FD67C8">
        <w:rPr>
          <w:rFonts w:ascii="Times New Roman" w:eastAsia="Calibri" w:hAnsi="Times New Roman" w:cs="Times New Roman"/>
        </w:rPr>
        <w:t>single (occupancy) room including buffet breakfast</w:t>
      </w:r>
    </w:p>
    <w:p w14:paraId="6B2E616E" w14:textId="6D5CB244" w:rsidR="006E25EB" w:rsidRPr="00FD67C8" w:rsidRDefault="006E25EB" w:rsidP="006E25EB">
      <w:pPr>
        <w:pStyle w:val="ListParagraph"/>
        <w:numPr>
          <w:ilvl w:val="0"/>
          <w:numId w:val="6"/>
        </w:numPr>
        <w:rPr>
          <w:rFonts w:ascii="Times New Roman" w:hAnsi="Times New Roman" w:cs="Times New Roman"/>
          <w:bCs/>
        </w:rPr>
      </w:pPr>
      <w:r w:rsidRPr="00FD67C8">
        <w:rPr>
          <w:rFonts w:ascii="Times New Roman" w:hAnsi="Times New Roman" w:cs="Times New Roman"/>
        </w:rPr>
        <w:t>Accommodation to be provided in the same place where the event will be held</w:t>
      </w:r>
    </w:p>
    <w:p w14:paraId="301A5B7A" w14:textId="4906AAD1" w:rsidR="006E25EB" w:rsidRPr="00FD67C8" w:rsidRDefault="00A75464" w:rsidP="006E25EB">
      <w:pPr>
        <w:pStyle w:val="ListParagraph"/>
        <w:numPr>
          <w:ilvl w:val="0"/>
          <w:numId w:val="6"/>
        </w:numPr>
        <w:jc w:val="both"/>
        <w:rPr>
          <w:rFonts w:ascii="Times New Roman" w:hAnsi="Times New Roman" w:cs="Times New Roman"/>
          <w:bCs/>
        </w:rPr>
      </w:pPr>
      <w:r w:rsidRPr="00FD67C8">
        <w:rPr>
          <w:rFonts w:ascii="Times New Roman" w:hAnsi="Times New Roman" w:cs="Times New Roman"/>
        </w:rPr>
        <w:t xml:space="preserve">Flexibility, as the exact number of participants will be confirmed </w:t>
      </w:r>
      <w:r w:rsidR="006E25EB" w:rsidRPr="00FD67C8">
        <w:rPr>
          <w:rFonts w:ascii="Times New Roman" w:hAnsi="Times New Roman" w:cs="Times New Roman"/>
        </w:rPr>
        <w:t xml:space="preserve">by latest </w:t>
      </w:r>
      <w:r w:rsidR="006E25EB" w:rsidRPr="00FD67C8">
        <w:rPr>
          <w:rFonts w:ascii="Times New Roman" w:hAnsi="Times New Roman" w:cs="Times New Roman"/>
          <w:bCs/>
        </w:rPr>
        <w:t xml:space="preserve">5 </w:t>
      </w:r>
      <w:r w:rsidR="008D2C1B">
        <w:rPr>
          <w:rFonts w:ascii="Times New Roman" w:hAnsi="Times New Roman" w:cs="Times New Roman"/>
          <w:bCs/>
        </w:rPr>
        <w:t>days prior to event</w:t>
      </w:r>
    </w:p>
    <w:p w14:paraId="2EAF7857" w14:textId="7CE7E505" w:rsidR="002658AB" w:rsidRPr="008D2C1B" w:rsidRDefault="002658AB" w:rsidP="006E25EB">
      <w:pPr>
        <w:pStyle w:val="ListParagraph"/>
        <w:numPr>
          <w:ilvl w:val="0"/>
          <w:numId w:val="6"/>
        </w:numPr>
        <w:jc w:val="both"/>
        <w:rPr>
          <w:rFonts w:ascii="Times New Roman" w:hAnsi="Times New Roman" w:cs="Times New Roman"/>
          <w:bCs/>
        </w:rPr>
      </w:pPr>
      <w:r w:rsidRPr="008D2C1B">
        <w:rPr>
          <w:rFonts w:ascii="Times New Roman" w:hAnsi="Times New Roman" w:cs="Times New Roman"/>
          <w:bCs/>
        </w:rPr>
        <w:t>Possibility to cancel 5-10 rooms on short notice until the day before the conference.</w:t>
      </w:r>
    </w:p>
    <w:p w14:paraId="4C844D0F" w14:textId="50CCCCD8" w:rsidR="00B05DB2" w:rsidRPr="003D1C7D" w:rsidRDefault="008D2C1B" w:rsidP="00B05DB2">
      <w:pPr>
        <w:pStyle w:val="ListParagraph"/>
        <w:ind w:left="360"/>
        <w:jc w:val="both"/>
        <w:rPr>
          <w:rFonts w:ascii="Times New Roman" w:hAnsi="Times New Roman" w:cs="Times New Roman"/>
          <w:b/>
          <w:bCs/>
          <w:u w:val="single"/>
        </w:rPr>
      </w:pPr>
      <w:r w:rsidRPr="003D1C7D">
        <w:rPr>
          <w:rFonts w:ascii="Times New Roman" w:hAnsi="Times New Roman" w:cs="Times New Roman"/>
          <w:b/>
          <w:bCs/>
          <w:u w:val="single"/>
        </w:rPr>
        <w:t xml:space="preserve">Total of </w:t>
      </w:r>
      <w:r w:rsidR="00EF4A55">
        <w:rPr>
          <w:rFonts w:ascii="Times New Roman" w:hAnsi="Times New Roman" w:cs="Times New Roman"/>
          <w:b/>
          <w:bCs/>
          <w:u w:val="single"/>
        </w:rPr>
        <w:t>251</w:t>
      </w:r>
      <w:r w:rsidRPr="003D1C7D">
        <w:rPr>
          <w:rFonts w:ascii="Times New Roman" w:hAnsi="Times New Roman" w:cs="Times New Roman"/>
          <w:b/>
          <w:bCs/>
          <w:u w:val="single"/>
        </w:rPr>
        <w:t xml:space="preserve"> overnights:</w:t>
      </w:r>
    </w:p>
    <w:p w14:paraId="2D78159D" w14:textId="77777777" w:rsidR="00EF4A55" w:rsidRPr="00EF4A55" w:rsidRDefault="00EF4A55" w:rsidP="00EF4A55">
      <w:pPr>
        <w:pStyle w:val="ListParagraph"/>
        <w:widowControl w:val="0"/>
        <w:numPr>
          <w:ilvl w:val="0"/>
          <w:numId w:val="9"/>
        </w:numPr>
        <w:overflowPunct w:val="0"/>
        <w:autoSpaceDE w:val="0"/>
        <w:autoSpaceDN w:val="0"/>
        <w:adjustRightInd w:val="0"/>
        <w:spacing w:after="0" w:line="24" w:lineRule="atLeast"/>
        <w:jc w:val="both"/>
        <w:rPr>
          <w:rFonts w:ascii="Times New Roman" w:hAnsi="Times New Roman" w:cs="Times New Roman"/>
          <w:color w:val="000000"/>
          <w:lang w:val="en-AU"/>
        </w:rPr>
      </w:pPr>
      <w:r w:rsidRPr="00EF4A55">
        <w:rPr>
          <w:rFonts w:ascii="Times New Roman" w:hAnsi="Times New Roman" w:cs="Times New Roman"/>
          <w:color w:val="000000"/>
          <w:lang w:val="en-AU"/>
        </w:rPr>
        <w:t xml:space="preserve">2 </w:t>
      </w:r>
      <w:r>
        <w:rPr>
          <w:rFonts w:ascii="Times New Roman" w:hAnsi="Times New Roman" w:cs="Times New Roman"/>
          <w:color w:val="000000"/>
          <w:lang w:val="en-AU"/>
        </w:rPr>
        <w:t xml:space="preserve">single </w:t>
      </w:r>
      <w:r w:rsidRPr="00EF4A55">
        <w:rPr>
          <w:rFonts w:ascii="Times New Roman" w:hAnsi="Times New Roman" w:cs="Times New Roman"/>
          <w:color w:val="000000"/>
          <w:lang w:val="en-AU"/>
        </w:rPr>
        <w:t>rooms: 19 till 21 July 2025 (2 nights)</w:t>
      </w:r>
    </w:p>
    <w:p w14:paraId="1283B891" w14:textId="25F106A2" w:rsidR="00EF4A55" w:rsidRPr="00EF4A55" w:rsidRDefault="00EF4A55" w:rsidP="00EF4A55">
      <w:pPr>
        <w:pStyle w:val="ListParagraph"/>
        <w:widowControl w:val="0"/>
        <w:numPr>
          <w:ilvl w:val="0"/>
          <w:numId w:val="9"/>
        </w:numPr>
        <w:overflowPunct w:val="0"/>
        <w:autoSpaceDE w:val="0"/>
        <w:autoSpaceDN w:val="0"/>
        <w:adjustRightInd w:val="0"/>
        <w:spacing w:after="0" w:line="24" w:lineRule="atLeast"/>
        <w:jc w:val="both"/>
        <w:rPr>
          <w:rFonts w:ascii="Times New Roman" w:hAnsi="Times New Roman" w:cs="Times New Roman"/>
          <w:color w:val="000000"/>
          <w:lang w:val="en-AU"/>
        </w:rPr>
      </w:pPr>
      <w:r w:rsidRPr="00EF4A55">
        <w:rPr>
          <w:rFonts w:ascii="Times New Roman" w:hAnsi="Times New Roman" w:cs="Times New Roman"/>
          <w:color w:val="000000"/>
          <w:lang w:val="en-AU"/>
        </w:rPr>
        <w:t xml:space="preserve">5 </w:t>
      </w:r>
      <w:r>
        <w:rPr>
          <w:rFonts w:ascii="Times New Roman" w:hAnsi="Times New Roman" w:cs="Times New Roman"/>
          <w:color w:val="000000"/>
          <w:lang w:val="en-AU"/>
        </w:rPr>
        <w:t xml:space="preserve">single </w:t>
      </w:r>
      <w:r w:rsidRPr="00EF4A55">
        <w:rPr>
          <w:rFonts w:ascii="Times New Roman" w:hAnsi="Times New Roman" w:cs="Times New Roman"/>
          <w:color w:val="000000"/>
          <w:lang w:val="en-AU"/>
        </w:rPr>
        <w:t>rooms: 19 till 23 July 2025 (4 nights)</w:t>
      </w:r>
    </w:p>
    <w:p w14:paraId="624C49D2" w14:textId="693EAC31" w:rsidR="00EF4A55" w:rsidRPr="00EF4A55" w:rsidRDefault="00EF4A55" w:rsidP="00EF4A55">
      <w:pPr>
        <w:pStyle w:val="ListParagraph"/>
        <w:widowControl w:val="0"/>
        <w:numPr>
          <w:ilvl w:val="0"/>
          <w:numId w:val="9"/>
        </w:numPr>
        <w:overflowPunct w:val="0"/>
        <w:autoSpaceDE w:val="0"/>
        <w:autoSpaceDN w:val="0"/>
        <w:adjustRightInd w:val="0"/>
        <w:spacing w:after="0" w:line="24" w:lineRule="atLeast"/>
        <w:jc w:val="both"/>
        <w:rPr>
          <w:rFonts w:ascii="Times New Roman" w:hAnsi="Times New Roman" w:cs="Times New Roman"/>
          <w:color w:val="000000"/>
          <w:lang w:val="en-AU"/>
        </w:rPr>
      </w:pPr>
      <w:r w:rsidRPr="00EF4A55">
        <w:rPr>
          <w:rFonts w:ascii="Times New Roman" w:hAnsi="Times New Roman" w:cs="Times New Roman"/>
          <w:color w:val="000000"/>
          <w:lang w:val="en-AU"/>
        </w:rPr>
        <w:t xml:space="preserve">3 </w:t>
      </w:r>
      <w:r>
        <w:rPr>
          <w:rFonts w:ascii="Times New Roman" w:hAnsi="Times New Roman" w:cs="Times New Roman"/>
          <w:color w:val="000000"/>
          <w:lang w:val="en-AU"/>
        </w:rPr>
        <w:t xml:space="preserve">single </w:t>
      </w:r>
      <w:r w:rsidRPr="00EF4A55">
        <w:rPr>
          <w:rFonts w:ascii="Times New Roman" w:hAnsi="Times New Roman" w:cs="Times New Roman"/>
          <w:color w:val="000000"/>
          <w:lang w:val="en-AU"/>
        </w:rPr>
        <w:t>rooms: 19 till 24 July 2025 (5 nights)</w:t>
      </w:r>
    </w:p>
    <w:p w14:paraId="23B8F181" w14:textId="2CC44572" w:rsidR="00EF4A55" w:rsidRPr="00EF4A55" w:rsidRDefault="00EF4A55" w:rsidP="00EF4A55">
      <w:pPr>
        <w:pStyle w:val="ListParagraph"/>
        <w:widowControl w:val="0"/>
        <w:numPr>
          <w:ilvl w:val="0"/>
          <w:numId w:val="9"/>
        </w:numPr>
        <w:overflowPunct w:val="0"/>
        <w:autoSpaceDE w:val="0"/>
        <w:autoSpaceDN w:val="0"/>
        <w:adjustRightInd w:val="0"/>
        <w:spacing w:after="0" w:line="24" w:lineRule="atLeast"/>
        <w:jc w:val="both"/>
        <w:rPr>
          <w:rFonts w:ascii="Times New Roman" w:hAnsi="Times New Roman" w:cs="Times New Roman"/>
          <w:color w:val="000000"/>
          <w:lang w:val="en-AU"/>
        </w:rPr>
      </w:pPr>
      <w:r w:rsidRPr="00EF4A55">
        <w:rPr>
          <w:rFonts w:ascii="Times New Roman" w:hAnsi="Times New Roman" w:cs="Times New Roman"/>
          <w:color w:val="000000"/>
          <w:lang w:val="en-AU"/>
        </w:rPr>
        <w:t xml:space="preserve">14 </w:t>
      </w:r>
      <w:r>
        <w:rPr>
          <w:rFonts w:ascii="Times New Roman" w:hAnsi="Times New Roman" w:cs="Times New Roman"/>
          <w:color w:val="000000"/>
          <w:lang w:val="en-AU"/>
        </w:rPr>
        <w:t xml:space="preserve">single </w:t>
      </w:r>
      <w:r w:rsidRPr="00EF4A55">
        <w:rPr>
          <w:rFonts w:ascii="Times New Roman" w:hAnsi="Times New Roman" w:cs="Times New Roman"/>
          <w:color w:val="000000"/>
          <w:lang w:val="en-AU"/>
        </w:rPr>
        <w:t>rooms: 19 till 27 July 2025 (8 nights)</w:t>
      </w:r>
    </w:p>
    <w:p w14:paraId="20396C4D" w14:textId="5455F2BC" w:rsidR="00EF4A55" w:rsidRPr="00EF4A55" w:rsidRDefault="00EF4A55" w:rsidP="00EF4A55">
      <w:pPr>
        <w:pStyle w:val="ListParagraph"/>
        <w:widowControl w:val="0"/>
        <w:numPr>
          <w:ilvl w:val="0"/>
          <w:numId w:val="9"/>
        </w:numPr>
        <w:overflowPunct w:val="0"/>
        <w:autoSpaceDE w:val="0"/>
        <w:autoSpaceDN w:val="0"/>
        <w:adjustRightInd w:val="0"/>
        <w:spacing w:after="0" w:line="24" w:lineRule="atLeast"/>
        <w:jc w:val="both"/>
        <w:rPr>
          <w:rFonts w:ascii="Times New Roman" w:hAnsi="Times New Roman" w:cs="Times New Roman"/>
          <w:color w:val="000000"/>
          <w:lang w:val="en-AU"/>
        </w:rPr>
      </w:pPr>
      <w:r w:rsidRPr="00EF4A55">
        <w:rPr>
          <w:rFonts w:ascii="Times New Roman" w:hAnsi="Times New Roman" w:cs="Times New Roman"/>
          <w:color w:val="000000"/>
          <w:lang w:val="en-AU"/>
        </w:rPr>
        <w:t xml:space="preserve">5 </w:t>
      </w:r>
      <w:r>
        <w:rPr>
          <w:rFonts w:ascii="Times New Roman" w:hAnsi="Times New Roman" w:cs="Times New Roman"/>
          <w:color w:val="000000"/>
          <w:lang w:val="en-AU"/>
        </w:rPr>
        <w:t xml:space="preserve">single </w:t>
      </w:r>
      <w:r w:rsidRPr="00EF4A55">
        <w:rPr>
          <w:rFonts w:ascii="Times New Roman" w:hAnsi="Times New Roman" w:cs="Times New Roman"/>
          <w:color w:val="000000"/>
          <w:lang w:val="en-AU"/>
        </w:rPr>
        <w:t>rooms: 22 till 27 July 2025 (5 nights)</w:t>
      </w:r>
    </w:p>
    <w:p w14:paraId="55FC7E9E" w14:textId="42A6E237" w:rsidR="00EF4A55" w:rsidRPr="00EF4A55" w:rsidRDefault="00EF4A55" w:rsidP="00EF4A55">
      <w:pPr>
        <w:pStyle w:val="ListParagraph"/>
        <w:widowControl w:val="0"/>
        <w:numPr>
          <w:ilvl w:val="0"/>
          <w:numId w:val="9"/>
        </w:numPr>
        <w:overflowPunct w:val="0"/>
        <w:autoSpaceDE w:val="0"/>
        <w:autoSpaceDN w:val="0"/>
        <w:adjustRightInd w:val="0"/>
        <w:spacing w:after="0" w:line="24" w:lineRule="atLeast"/>
        <w:jc w:val="both"/>
        <w:rPr>
          <w:rFonts w:ascii="Times New Roman" w:hAnsi="Times New Roman" w:cs="Times New Roman"/>
          <w:color w:val="000000"/>
          <w:lang w:val="en-AU"/>
        </w:rPr>
      </w:pPr>
      <w:r w:rsidRPr="00EF4A55">
        <w:rPr>
          <w:rFonts w:ascii="Times New Roman" w:hAnsi="Times New Roman" w:cs="Times New Roman"/>
          <w:color w:val="000000"/>
          <w:lang w:val="en-AU"/>
        </w:rPr>
        <w:t xml:space="preserve">11 </w:t>
      </w:r>
      <w:r>
        <w:rPr>
          <w:rFonts w:ascii="Times New Roman" w:hAnsi="Times New Roman" w:cs="Times New Roman"/>
          <w:color w:val="000000"/>
          <w:lang w:val="en-AU"/>
        </w:rPr>
        <w:t xml:space="preserve">single </w:t>
      </w:r>
      <w:r w:rsidRPr="00EF4A55">
        <w:rPr>
          <w:rFonts w:ascii="Times New Roman" w:hAnsi="Times New Roman" w:cs="Times New Roman"/>
          <w:color w:val="000000"/>
          <w:lang w:val="en-AU"/>
        </w:rPr>
        <w:t>rooms: 23 till 27 July 2025 (4 nights)</w:t>
      </w:r>
    </w:p>
    <w:p w14:paraId="31B08852" w14:textId="77777777" w:rsidR="00570297" w:rsidRDefault="00EF4A55" w:rsidP="00570297">
      <w:pPr>
        <w:pStyle w:val="ListParagraph"/>
        <w:widowControl w:val="0"/>
        <w:numPr>
          <w:ilvl w:val="0"/>
          <w:numId w:val="9"/>
        </w:numPr>
        <w:overflowPunct w:val="0"/>
        <w:autoSpaceDE w:val="0"/>
        <w:autoSpaceDN w:val="0"/>
        <w:adjustRightInd w:val="0"/>
        <w:spacing w:after="0" w:line="24" w:lineRule="atLeast"/>
        <w:jc w:val="both"/>
        <w:rPr>
          <w:rFonts w:ascii="Times New Roman" w:hAnsi="Times New Roman" w:cs="Times New Roman"/>
          <w:color w:val="000000"/>
          <w:lang w:val="en-AU"/>
        </w:rPr>
      </w:pPr>
      <w:r w:rsidRPr="00EF4A55">
        <w:rPr>
          <w:rFonts w:ascii="Times New Roman" w:hAnsi="Times New Roman" w:cs="Times New Roman"/>
          <w:color w:val="000000"/>
          <w:lang w:val="en-AU"/>
        </w:rPr>
        <w:t xml:space="preserve">2 </w:t>
      </w:r>
      <w:r>
        <w:rPr>
          <w:rFonts w:ascii="Times New Roman" w:hAnsi="Times New Roman" w:cs="Times New Roman"/>
          <w:color w:val="000000"/>
          <w:lang w:val="en-AU"/>
        </w:rPr>
        <w:t xml:space="preserve">single </w:t>
      </w:r>
      <w:r w:rsidRPr="00EF4A55">
        <w:rPr>
          <w:rFonts w:ascii="Times New Roman" w:hAnsi="Times New Roman" w:cs="Times New Roman"/>
          <w:color w:val="000000"/>
          <w:lang w:val="en-AU"/>
        </w:rPr>
        <w:t>rooms: 21 till 23 July (2 nights)</w:t>
      </w:r>
    </w:p>
    <w:p w14:paraId="5E7E3687" w14:textId="5C6A89FA" w:rsidR="008D2C1B" w:rsidRDefault="00EF4A55" w:rsidP="00570297">
      <w:pPr>
        <w:pStyle w:val="ListParagraph"/>
        <w:widowControl w:val="0"/>
        <w:numPr>
          <w:ilvl w:val="0"/>
          <w:numId w:val="9"/>
        </w:numPr>
        <w:overflowPunct w:val="0"/>
        <w:autoSpaceDE w:val="0"/>
        <w:autoSpaceDN w:val="0"/>
        <w:adjustRightInd w:val="0"/>
        <w:spacing w:after="0" w:line="24" w:lineRule="atLeast"/>
        <w:jc w:val="both"/>
        <w:rPr>
          <w:rFonts w:ascii="Times New Roman" w:hAnsi="Times New Roman" w:cs="Times New Roman"/>
          <w:color w:val="000000"/>
          <w:lang w:val="en-AU"/>
        </w:rPr>
      </w:pPr>
      <w:r w:rsidRPr="00570297">
        <w:rPr>
          <w:rFonts w:ascii="Times New Roman" w:hAnsi="Times New Roman" w:cs="Times New Roman"/>
          <w:color w:val="000000"/>
          <w:lang w:val="en-AU"/>
        </w:rPr>
        <w:t>3 single rooms: 18 till 27 July 2025 (9 nights)</w:t>
      </w:r>
    </w:p>
    <w:p w14:paraId="7E3C3400" w14:textId="77777777" w:rsidR="00570297" w:rsidRPr="00570297" w:rsidRDefault="00570297" w:rsidP="00570297">
      <w:pPr>
        <w:pStyle w:val="ListParagraph"/>
        <w:widowControl w:val="0"/>
        <w:overflowPunct w:val="0"/>
        <w:autoSpaceDE w:val="0"/>
        <w:autoSpaceDN w:val="0"/>
        <w:adjustRightInd w:val="0"/>
        <w:spacing w:after="0" w:line="24" w:lineRule="atLeast"/>
        <w:ind w:left="1077"/>
        <w:jc w:val="both"/>
        <w:rPr>
          <w:rFonts w:ascii="Times New Roman" w:hAnsi="Times New Roman" w:cs="Times New Roman"/>
          <w:color w:val="000000"/>
          <w:lang w:val="en-AU"/>
        </w:rPr>
      </w:pPr>
    </w:p>
    <w:p w14:paraId="2AF6FDF4" w14:textId="7017DCCA" w:rsidR="00A75464" w:rsidRPr="00FD67C8" w:rsidRDefault="00A75464" w:rsidP="00A75464">
      <w:pPr>
        <w:pStyle w:val="ListParagraph"/>
        <w:numPr>
          <w:ilvl w:val="0"/>
          <w:numId w:val="2"/>
        </w:numPr>
        <w:tabs>
          <w:tab w:val="left" w:pos="0"/>
        </w:tabs>
        <w:jc w:val="both"/>
        <w:rPr>
          <w:rFonts w:ascii="Times New Roman" w:hAnsi="Times New Roman" w:cs="Times New Roman"/>
        </w:rPr>
      </w:pPr>
      <w:r w:rsidRPr="00FD67C8">
        <w:rPr>
          <w:rFonts w:ascii="Times New Roman" w:hAnsi="Times New Roman" w:cs="Times New Roman"/>
          <w:b/>
          <w:bCs/>
          <w:u w:val="single"/>
        </w:rPr>
        <w:t>Conference Facility</w:t>
      </w:r>
      <w:r w:rsidRPr="00FD67C8">
        <w:rPr>
          <w:rFonts w:ascii="Times New Roman" w:hAnsi="Times New Roman" w:cs="Times New Roman"/>
        </w:rPr>
        <w:t xml:space="preserve"> </w:t>
      </w:r>
    </w:p>
    <w:p w14:paraId="60794A43" w14:textId="356493DD" w:rsidR="00A75464" w:rsidRPr="0069157D" w:rsidRDefault="00A75464" w:rsidP="00A75464">
      <w:pPr>
        <w:pStyle w:val="ListParagraph"/>
        <w:tabs>
          <w:tab w:val="left" w:pos="0"/>
        </w:tabs>
        <w:ind w:left="360"/>
        <w:jc w:val="both"/>
        <w:rPr>
          <w:rFonts w:ascii="Times New Roman" w:hAnsi="Times New Roman" w:cs="Times New Roman"/>
        </w:rPr>
      </w:pPr>
    </w:p>
    <w:p w14:paraId="7FC47695" w14:textId="77777777" w:rsidR="0069157D" w:rsidRPr="0069157D" w:rsidRDefault="0069157D" w:rsidP="0069157D">
      <w:pPr>
        <w:pStyle w:val="ListParagraph"/>
        <w:numPr>
          <w:ilvl w:val="0"/>
          <w:numId w:val="10"/>
        </w:numPr>
        <w:tabs>
          <w:tab w:val="left" w:pos="0"/>
        </w:tabs>
        <w:jc w:val="both"/>
        <w:rPr>
          <w:rFonts w:ascii="Times New Roman" w:hAnsi="Times New Roman" w:cs="Times New Roman"/>
        </w:rPr>
      </w:pPr>
      <w:r w:rsidRPr="0069157D">
        <w:rPr>
          <w:rFonts w:ascii="Times New Roman" w:hAnsi="Times New Roman" w:cs="Times New Roman"/>
        </w:rPr>
        <w:t>Spacious conference room</w:t>
      </w:r>
      <w:r w:rsidRPr="0069157D">
        <w:rPr>
          <w:rFonts w:ascii="Times New Roman" w:hAnsi="Times New Roman" w:cs="Times New Roman"/>
          <w:color w:val="000000"/>
          <w:lang w:val="en-AU"/>
        </w:rPr>
        <w:t xml:space="preserve"> for up to 35 persons, for 20-26 July, from 08:30 until 17:00 and 27 July from 8:30 till 14:00.</w:t>
      </w:r>
    </w:p>
    <w:p w14:paraId="14AEB17A" w14:textId="77777777" w:rsidR="0069157D" w:rsidRPr="0069157D" w:rsidRDefault="0069157D" w:rsidP="0069157D">
      <w:pPr>
        <w:pStyle w:val="ListParagraph"/>
        <w:numPr>
          <w:ilvl w:val="0"/>
          <w:numId w:val="10"/>
        </w:numPr>
        <w:tabs>
          <w:tab w:val="left" w:pos="0"/>
        </w:tabs>
        <w:jc w:val="both"/>
        <w:rPr>
          <w:rFonts w:ascii="Times New Roman" w:hAnsi="Times New Roman" w:cs="Times New Roman"/>
        </w:rPr>
      </w:pPr>
      <w:r w:rsidRPr="0069157D">
        <w:rPr>
          <w:rFonts w:ascii="Times New Roman" w:hAnsi="Times New Roman" w:cs="Times New Roman"/>
          <w:color w:val="000000"/>
          <w:lang w:val="en-AU"/>
        </w:rPr>
        <w:t xml:space="preserve">Set up: possibility for flexible seating arrangements, including u-style and coffee table style.  </w:t>
      </w:r>
    </w:p>
    <w:p w14:paraId="11D6E429" w14:textId="77777777" w:rsidR="0069157D" w:rsidRPr="0069157D" w:rsidRDefault="00A75464" w:rsidP="0069157D">
      <w:pPr>
        <w:pStyle w:val="ListParagraph"/>
        <w:numPr>
          <w:ilvl w:val="0"/>
          <w:numId w:val="10"/>
        </w:numPr>
        <w:tabs>
          <w:tab w:val="left" w:pos="0"/>
        </w:tabs>
        <w:jc w:val="both"/>
        <w:rPr>
          <w:rFonts w:ascii="Times New Roman" w:hAnsi="Times New Roman" w:cs="Times New Roman"/>
        </w:rPr>
      </w:pPr>
      <w:r w:rsidRPr="0069157D">
        <w:rPr>
          <w:rFonts w:ascii="Times New Roman" w:hAnsi="Times New Roman" w:cs="Times New Roman"/>
          <w:lang w:val="en-US"/>
        </w:rPr>
        <w:t>Conference room to be located in the same place where the participants are accommodated</w:t>
      </w:r>
    </w:p>
    <w:p w14:paraId="5CB1393E" w14:textId="50552138" w:rsidR="00205349" w:rsidRPr="00205349" w:rsidRDefault="00CB7E66" w:rsidP="00205349">
      <w:pPr>
        <w:pStyle w:val="ListParagraph"/>
        <w:numPr>
          <w:ilvl w:val="0"/>
          <w:numId w:val="10"/>
        </w:numPr>
        <w:tabs>
          <w:tab w:val="left" w:pos="0"/>
        </w:tabs>
        <w:jc w:val="both"/>
        <w:rPr>
          <w:rFonts w:ascii="Times New Roman" w:hAnsi="Times New Roman" w:cs="Times New Roman"/>
        </w:rPr>
      </w:pPr>
      <w:r w:rsidRPr="0069157D">
        <w:rPr>
          <w:rFonts w:ascii="Times New Roman" w:hAnsi="Times New Roman" w:cs="Times New Roman"/>
          <w:lang w:val="en-US"/>
        </w:rPr>
        <w:t>Air conditione</w:t>
      </w:r>
      <w:r w:rsidR="00570297">
        <w:rPr>
          <w:rFonts w:ascii="Times New Roman" w:hAnsi="Times New Roman" w:cs="Times New Roman"/>
          <w:lang w:val="en-US"/>
        </w:rPr>
        <w:t>r</w:t>
      </w:r>
      <w:r w:rsidRPr="0069157D">
        <w:rPr>
          <w:rFonts w:ascii="Times New Roman" w:hAnsi="Times New Roman" w:cs="Times New Roman"/>
          <w:lang w:val="en-US"/>
        </w:rPr>
        <w:t xml:space="preserve"> and d</w:t>
      </w:r>
      <w:r w:rsidR="00A75464" w:rsidRPr="0069157D">
        <w:rPr>
          <w:rFonts w:ascii="Times New Roman" w:hAnsi="Times New Roman" w:cs="Times New Roman"/>
          <w:lang w:val="en-US"/>
        </w:rPr>
        <w:t>ay light in conference room (mandatory)</w:t>
      </w:r>
    </w:p>
    <w:p w14:paraId="50FCF5E1" w14:textId="77777777" w:rsidR="00205349" w:rsidRDefault="00205349" w:rsidP="00205349">
      <w:pPr>
        <w:pStyle w:val="ListParagraph"/>
        <w:numPr>
          <w:ilvl w:val="0"/>
          <w:numId w:val="10"/>
        </w:numPr>
        <w:tabs>
          <w:tab w:val="left" w:pos="0"/>
        </w:tabs>
        <w:jc w:val="both"/>
        <w:rPr>
          <w:rFonts w:ascii="Times New Roman" w:hAnsi="Times New Roman" w:cs="Times New Roman"/>
        </w:rPr>
      </w:pPr>
      <w:r w:rsidRPr="00205349">
        <w:rPr>
          <w:rFonts w:ascii="Times New Roman" w:hAnsi="Times New Roman" w:cs="Times New Roman"/>
        </w:rPr>
        <w:t>Conference facilities have to be fully ready for the event at least one hour in advance (water/glasses in place, microphones/laptops ready to be used, Wi-Fi connection available for the duration of the whole event);</w:t>
      </w:r>
    </w:p>
    <w:p w14:paraId="145A39EE" w14:textId="2321D6FE" w:rsidR="00205349" w:rsidRDefault="00205349" w:rsidP="00205349">
      <w:pPr>
        <w:pStyle w:val="ListParagraph"/>
        <w:numPr>
          <w:ilvl w:val="0"/>
          <w:numId w:val="10"/>
        </w:numPr>
        <w:tabs>
          <w:tab w:val="left" w:pos="0"/>
        </w:tabs>
        <w:jc w:val="both"/>
        <w:rPr>
          <w:rFonts w:ascii="Times New Roman" w:hAnsi="Times New Roman" w:cs="Times New Roman"/>
        </w:rPr>
      </w:pPr>
    </w:p>
    <w:p w14:paraId="12387E50" w14:textId="34B81068" w:rsidR="00205349" w:rsidRPr="00205349" w:rsidRDefault="00205349" w:rsidP="00205349">
      <w:pPr>
        <w:pStyle w:val="ListParagraph"/>
        <w:numPr>
          <w:ilvl w:val="0"/>
          <w:numId w:val="10"/>
        </w:numPr>
        <w:tabs>
          <w:tab w:val="left" w:pos="0"/>
        </w:tabs>
        <w:jc w:val="both"/>
        <w:rPr>
          <w:rFonts w:ascii="Times New Roman" w:hAnsi="Times New Roman" w:cs="Times New Roman"/>
        </w:rPr>
      </w:pPr>
      <w:r w:rsidRPr="00205349">
        <w:rPr>
          <w:rFonts w:ascii="Times New Roman" w:hAnsi="Times New Roman" w:cs="Times New Roman"/>
        </w:rPr>
        <w:t>The provider must ensure that the equipment is modern and in excellent technical condition.</w:t>
      </w:r>
    </w:p>
    <w:p w14:paraId="671EE14B" w14:textId="64418BDD" w:rsidR="008D2C1B" w:rsidRPr="00E14F81" w:rsidRDefault="00E14F81" w:rsidP="00810BE8">
      <w:pPr>
        <w:pStyle w:val="ListParagraph"/>
        <w:numPr>
          <w:ilvl w:val="0"/>
          <w:numId w:val="2"/>
        </w:numPr>
        <w:jc w:val="both"/>
        <w:rPr>
          <w:rFonts w:ascii="Times New Roman" w:hAnsi="Times New Roman" w:cs="Times New Roman"/>
          <w:lang w:val="en-US"/>
        </w:rPr>
      </w:pPr>
      <w:r w:rsidRPr="00E14F81">
        <w:rPr>
          <w:rFonts w:ascii="Times New Roman" w:hAnsi="Times New Roman" w:cs="Times New Roman"/>
          <w:b/>
          <w:bCs/>
          <w:lang w:val="en-US"/>
        </w:rPr>
        <w:t xml:space="preserve">2 x </w:t>
      </w:r>
      <w:r w:rsidR="008D2C1B" w:rsidRPr="00E14F81">
        <w:rPr>
          <w:rFonts w:ascii="Times New Roman" w:hAnsi="Times New Roman" w:cs="Times New Roman"/>
          <w:b/>
          <w:bCs/>
          <w:lang w:val="en-US"/>
        </w:rPr>
        <w:t>Break out room</w:t>
      </w:r>
      <w:r w:rsidRPr="00E14F81">
        <w:rPr>
          <w:rFonts w:ascii="Times New Roman" w:hAnsi="Times New Roman" w:cs="Times New Roman"/>
          <w:b/>
          <w:bCs/>
          <w:lang w:val="en-US"/>
        </w:rPr>
        <w:t xml:space="preserve">; </w:t>
      </w:r>
      <w:r w:rsidR="008D2C1B" w:rsidRPr="00570297">
        <w:rPr>
          <w:rFonts w:ascii="Times New Roman" w:hAnsi="Times New Roman" w:cs="Times New Roman"/>
          <w:lang w:val="en-US"/>
        </w:rPr>
        <w:t xml:space="preserve">for 15 persons each. </w:t>
      </w:r>
      <w:r w:rsidR="00795075" w:rsidRPr="00570297">
        <w:rPr>
          <w:rFonts w:ascii="Times New Roman" w:hAnsi="Times New Roman" w:cs="Times New Roman"/>
          <w:lang w:val="en-US"/>
        </w:rPr>
        <w:t>At</w:t>
      </w:r>
      <w:r w:rsidR="00795075">
        <w:rPr>
          <w:rFonts w:ascii="Times New Roman" w:hAnsi="Times New Roman" w:cs="Times New Roman"/>
          <w:lang w:val="en-US"/>
        </w:rPr>
        <w:t xml:space="preserve"> least one breakout room, ideally both, should have </w:t>
      </w:r>
      <w:r w:rsidR="00CF6A1F">
        <w:rPr>
          <w:rFonts w:ascii="Times New Roman" w:hAnsi="Times New Roman" w:cs="Times New Roman"/>
          <w:lang w:val="en-US"/>
        </w:rPr>
        <w:t xml:space="preserve">LCD projector and 1 screen to allow for presentations. </w:t>
      </w:r>
    </w:p>
    <w:p w14:paraId="253E9FB9" w14:textId="77777777" w:rsidR="00570297" w:rsidRDefault="00570297">
      <w:pPr>
        <w:rPr>
          <w:rFonts w:ascii="Times New Roman" w:hAnsi="Times New Roman" w:cs="Times New Roman"/>
          <w:b/>
          <w:bCs/>
          <w:u w:val="single"/>
        </w:rPr>
      </w:pPr>
      <w:r>
        <w:rPr>
          <w:rFonts w:ascii="Times New Roman" w:hAnsi="Times New Roman" w:cs="Times New Roman"/>
          <w:b/>
          <w:bCs/>
          <w:u w:val="single"/>
        </w:rPr>
        <w:lastRenderedPageBreak/>
        <w:br w:type="page"/>
      </w:r>
    </w:p>
    <w:p w14:paraId="30F15A6F" w14:textId="6CE84226" w:rsidR="00032BDA" w:rsidRPr="00FD67C8" w:rsidRDefault="00BA4FBF" w:rsidP="0041489E">
      <w:pPr>
        <w:tabs>
          <w:tab w:val="left" w:pos="0"/>
        </w:tabs>
        <w:spacing w:after="0" w:line="360" w:lineRule="auto"/>
        <w:jc w:val="both"/>
        <w:rPr>
          <w:rFonts w:ascii="Times New Roman" w:hAnsi="Times New Roman" w:cs="Times New Roman"/>
        </w:rPr>
      </w:pPr>
      <w:r w:rsidRPr="00FD67C8">
        <w:rPr>
          <w:rFonts w:ascii="Times New Roman" w:hAnsi="Times New Roman" w:cs="Times New Roman"/>
          <w:b/>
          <w:bCs/>
          <w:u w:val="single"/>
        </w:rPr>
        <w:lastRenderedPageBreak/>
        <w:t>Technical Equipment</w:t>
      </w:r>
      <w:r w:rsidRPr="00FD67C8">
        <w:rPr>
          <w:rFonts w:ascii="Times New Roman" w:hAnsi="Times New Roman" w:cs="Times New Roman"/>
        </w:rPr>
        <w:t xml:space="preserve"> </w:t>
      </w:r>
    </w:p>
    <w:p w14:paraId="3FF19332" w14:textId="33413029" w:rsidR="00CA4CBD" w:rsidRPr="00FD67C8" w:rsidRDefault="008A3CCD" w:rsidP="00CA4CBD">
      <w:pPr>
        <w:pStyle w:val="ListParagraph"/>
        <w:ind w:left="360"/>
        <w:jc w:val="both"/>
        <w:rPr>
          <w:rFonts w:ascii="Times New Roman" w:hAnsi="Times New Roman" w:cs="Times New Roman"/>
        </w:rPr>
      </w:pPr>
      <w:r w:rsidRPr="00FD67C8">
        <w:rPr>
          <w:rFonts w:ascii="Times New Roman" w:hAnsi="Times New Roman" w:cs="Times New Roman"/>
        </w:rPr>
        <w:t xml:space="preserve">Technical equipment shall be provided in the conference hall. It must be modern, reliable and up to international standards. It has to be set-up and tested before the start of the </w:t>
      </w:r>
      <w:r w:rsidR="0069157D">
        <w:rPr>
          <w:rFonts w:ascii="Times New Roman" w:hAnsi="Times New Roman" w:cs="Times New Roman"/>
        </w:rPr>
        <w:t>event</w:t>
      </w:r>
      <w:r w:rsidRPr="00FD67C8">
        <w:rPr>
          <w:rFonts w:ascii="Times New Roman" w:hAnsi="Times New Roman" w:cs="Times New Roman"/>
        </w:rPr>
        <w:t xml:space="preserve"> on 2</w:t>
      </w:r>
      <w:r w:rsidR="0069157D">
        <w:rPr>
          <w:rFonts w:ascii="Times New Roman" w:hAnsi="Times New Roman" w:cs="Times New Roman"/>
        </w:rPr>
        <w:t>0</w:t>
      </w:r>
      <w:r w:rsidRPr="00FD67C8">
        <w:rPr>
          <w:rFonts w:ascii="Times New Roman" w:hAnsi="Times New Roman" w:cs="Times New Roman"/>
        </w:rPr>
        <w:t xml:space="preserve"> Ju</w:t>
      </w:r>
      <w:r w:rsidR="0069157D">
        <w:rPr>
          <w:rFonts w:ascii="Times New Roman" w:hAnsi="Times New Roman" w:cs="Times New Roman"/>
        </w:rPr>
        <w:t>ly</w:t>
      </w:r>
      <w:r w:rsidRPr="00FD67C8">
        <w:rPr>
          <w:rFonts w:ascii="Times New Roman" w:hAnsi="Times New Roman" w:cs="Times New Roman"/>
        </w:rPr>
        <w:t xml:space="preserve"> 2025.</w:t>
      </w:r>
    </w:p>
    <w:p w14:paraId="17AC639F" w14:textId="77777777" w:rsidR="00032BDA" w:rsidRPr="00A35BB1" w:rsidRDefault="00032BDA" w:rsidP="0069157D">
      <w:pPr>
        <w:pStyle w:val="ListParagraph"/>
        <w:tabs>
          <w:tab w:val="left" w:pos="0"/>
        </w:tabs>
        <w:spacing w:after="120" w:line="240" w:lineRule="auto"/>
        <w:ind w:left="363"/>
        <w:jc w:val="both"/>
        <w:rPr>
          <w:rFonts w:ascii="Times New Roman" w:hAnsi="Times New Roman" w:cs="Times New Roman"/>
        </w:rPr>
      </w:pPr>
    </w:p>
    <w:p w14:paraId="36B399E5" w14:textId="003AC03A" w:rsidR="0069157D" w:rsidRDefault="0069157D" w:rsidP="001121DB">
      <w:pPr>
        <w:pStyle w:val="ListParagraph"/>
        <w:numPr>
          <w:ilvl w:val="0"/>
          <w:numId w:val="2"/>
        </w:numPr>
        <w:tabs>
          <w:tab w:val="left" w:pos="0"/>
        </w:tabs>
        <w:spacing w:line="240" w:lineRule="auto"/>
        <w:jc w:val="both"/>
        <w:rPr>
          <w:rFonts w:ascii="Times New Roman" w:hAnsi="Times New Roman" w:cs="Times New Roman"/>
        </w:rPr>
      </w:pPr>
      <w:r w:rsidRPr="00A35BB1">
        <w:rPr>
          <w:rFonts w:ascii="Times New Roman" w:hAnsi="Times New Roman" w:cs="Times New Roman"/>
        </w:rPr>
        <w:t>Multimedia LCD projector with a remote control and at least 1 screen that allows for presentation of content. The screen needs to be large enough to be well readable from the most remote end of the room;</w:t>
      </w:r>
    </w:p>
    <w:p w14:paraId="68ED25D1" w14:textId="77777777" w:rsidR="00BD2EA7" w:rsidRPr="00A35BB1" w:rsidRDefault="00BD2EA7" w:rsidP="001121DB">
      <w:pPr>
        <w:pStyle w:val="ListParagraph"/>
        <w:tabs>
          <w:tab w:val="left" w:pos="0"/>
        </w:tabs>
        <w:spacing w:line="240" w:lineRule="auto"/>
        <w:ind w:left="360"/>
        <w:jc w:val="both"/>
        <w:rPr>
          <w:rFonts w:ascii="Times New Roman" w:hAnsi="Times New Roman" w:cs="Times New Roman"/>
        </w:rPr>
      </w:pPr>
    </w:p>
    <w:p w14:paraId="7EFC108B" w14:textId="419F82F7" w:rsidR="00A35BB1" w:rsidRDefault="00BA4FBF" w:rsidP="001121DB">
      <w:pPr>
        <w:pStyle w:val="ListParagraph"/>
        <w:numPr>
          <w:ilvl w:val="0"/>
          <w:numId w:val="2"/>
        </w:numPr>
        <w:tabs>
          <w:tab w:val="left" w:pos="0"/>
        </w:tabs>
        <w:spacing w:before="240" w:after="120" w:line="240" w:lineRule="auto"/>
        <w:ind w:hanging="357"/>
        <w:jc w:val="both"/>
        <w:rPr>
          <w:rFonts w:ascii="Times New Roman" w:hAnsi="Times New Roman" w:cs="Times New Roman"/>
        </w:rPr>
      </w:pPr>
      <w:r w:rsidRPr="00A35BB1">
        <w:rPr>
          <w:rFonts w:ascii="Times New Roman" w:hAnsi="Times New Roman" w:cs="Times New Roman"/>
          <w:lang w:val="en-US"/>
        </w:rPr>
        <w:t>Laptop</w:t>
      </w:r>
      <w:r w:rsidR="00032BDA" w:rsidRPr="00A35BB1">
        <w:rPr>
          <w:rFonts w:ascii="Times New Roman" w:eastAsia="Times New Roman" w:hAnsi="Times New Roman" w:cs="Times New Roman"/>
        </w:rPr>
        <w:t xml:space="preserve"> - </w:t>
      </w:r>
      <w:r w:rsidR="00032BDA" w:rsidRPr="00A35BB1">
        <w:rPr>
          <w:rFonts w:ascii="Times New Roman" w:hAnsi="Times New Roman" w:cs="Times New Roman"/>
        </w:rPr>
        <w:t>MS software Word and PowerPoint, USB port, as well as access to the internet, laptop should be connected to the multimedia projector</w:t>
      </w:r>
    </w:p>
    <w:p w14:paraId="08C54B79" w14:textId="17A6C11E" w:rsidR="00706810" w:rsidRDefault="00BA4FBF" w:rsidP="001121DB">
      <w:pPr>
        <w:pStyle w:val="ListParagraph"/>
        <w:numPr>
          <w:ilvl w:val="0"/>
          <w:numId w:val="2"/>
        </w:numPr>
        <w:tabs>
          <w:tab w:val="left" w:pos="0"/>
        </w:tabs>
        <w:spacing w:line="360" w:lineRule="auto"/>
        <w:jc w:val="both"/>
        <w:rPr>
          <w:rFonts w:ascii="Times New Roman" w:hAnsi="Times New Roman" w:cs="Times New Roman"/>
        </w:rPr>
      </w:pPr>
      <w:r w:rsidRPr="00BD2EA7">
        <w:rPr>
          <w:rFonts w:ascii="Times New Roman" w:hAnsi="Times New Roman" w:cs="Times New Roman"/>
        </w:rPr>
        <w:t>1x Screen for presentation</w:t>
      </w:r>
    </w:p>
    <w:p w14:paraId="73581F2D" w14:textId="136C1E40" w:rsidR="00706810" w:rsidRPr="00795075" w:rsidRDefault="008A3CCD" w:rsidP="001121DB">
      <w:pPr>
        <w:pStyle w:val="ListParagraph"/>
        <w:numPr>
          <w:ilvl w:val="0"/>
          <w:numId w:val="2"/>
        </w:numPr>
        <w:tabs>
          <w:tab w:val="left" w:pos="0"/>
        </w:tabs>
        <w:spacing w:line="360" w:lineRule="auto"/>
        <w:jc w:val="both"/>
        <w:rPr>
          <w:rFonts w:ascii="Times New Roman" w:hAnsi="Times New Roman" w:cs="Times New Roman"/>
          <w:lang w:val="fr-FR"/>
        </w:rPr>
      </w:pPr>
      <w:r w:rsidRPr="00795075">
        <w:rPr>
          <w:rFonts w:ascii="Times New Roman" w:hAnsi="Times New Roman" w:cs="Times New Roman"/>
          <w:lang w:val="fr-FR"/>
        </w:rPr>
        <w:t xml:space="preserve">2 </w:t>
      </w:r>
      <w:r w:rsidR="00570297">
        <w:rPr>
          <w:rFonts w:ascii="Times New Roman" w:hAnsi="Times New Roman" w:cs="Times New Roman"/>
          <w:lang w:val="fr-FR"/>
        </w:rPr>
        <w:t>W</w:t>
      </w:r>
      <w:r w:rsidR="00706810" w:rsidRPr="00795075">
        <w:rPr>
          <w:rFonts w:ascii="Times New Roman" w:hAnsi="Times New Roman" w:cs="Times New Roman"/>
          <w:lang w:val="fr-FR"/>
        </w:rPr>
        <w:t xml:space="preserve">ireless </w:t>
      </w:r>
      <w:r w:rsidRPr="00795075">
        <w:rPr>
          <w:rFonts w:ascii="Times New Roman" w:hAnsi="Times New Roman" w:cs="Times New Roman"/>
          <w:lang w:val="fr-FR"/>
        </w:rPr>
        <w:t>microphones</w:t>
      </w:r>
    </w:p>
    <w:p w14:paraId="01F59B6E" w14:textId="5D61EE12" w:rsidR="005B76F8" w:rsidRPr="00FC480B" w:rsidRDefault="005B76F8" w:rsidP="001121DB">
      <w:pPr>
        <w:pStyle w:val="ListParagraph"/>
        <w:numPr>
          <w:ilvl w:val="0"/>
          <w:numId w:val="2"/>
        </w:numPr>
        <w:tabs>
          <w:tab w:val="left" w:pos="0"/>
        </w:tabs>
        <w:spacing w:line="360" w:lineRule="auto"/>
        <w:jc w:val="both"/>
        <w:rPr>
          <w:rFonts w:ascii="Times New Roman" w:hAnsi="Times New Roman" w:cs="Times New Roman"/>
        </w:rPr>
      </w:pPr>
      <w:r w:rsidRPr="00FC480B">
        <w:rPr>
          <w:rFonts w:ascii="Times New Roman" w:hAnsi="Times New Roman" w:cs="Times New Roman"/>
          <w:lang w:val="en-US"/>
        </w:rPr>
        <w:t>Headsets and Receivers</w:t>
      </w:r>
    </w:p>
    <w:p w14:paraId="66472480" w14:textId="77777777" w:rsidR="005B76F8" w:rsidRPr="005B76F8" w:rsidRDefault="005B76F8" w:rsidP="001121DB">
      <w:pPr>
        <w:pStyle w:val="ListParagraph"/>
        <w:numPr>
          <w:ilvl w:val="0"/>
          <w:numId w:val="2"/>
        </w:numPr>
        <w:tabs>
          <w:tab w:val="left" w:pos="0"/>
        </w:tabs>
        <w:spacing w:after="0" w:line="240" w:lineRule="auto"/>
        <w:jc w:val="both"/>
        <w:rPr>
          <w:rFonts w:ascii="Times New Roman" w:hAnsi="Times New Roman" w:cs="Times New Roman"/>
        </w:rPr>
      </w:pPr>
      <w:r w:rsidRPr="00BD2EA7">
        <w:rPr>
          <w:rFonts w:ascii="Times New Roman" w:hAnsi="Times New Roman" w:cs="Times New Roman"/>
          <w:color w:val="000000"/>
          <w:lang w:val="en-AU"/>
        </w:rPr>
        <w:t>Printer/copy machine (can be 3 in 1 printer with possibility to scan and copy)</w:t>
      </w:r>
    </w:p>
    <w:p w14:paraId="698F426B" w14:textId="77777777" w:rsidR="005B76F8" w:rsidRPr="005B76F8" w:rsidRDefault="005B76F8" w:rsidP="001121DB">
      <w:pPr>
        <w:pStyle w:val="ListParagraph"/>
        <w:tabs>
          <w:tab w:val="left" w:pos="0"/>
        </w:tabs>
        <w:spacing w:after="0" w:line="240" w:lineRule="auto"/>
        <w:ind w:left="360"/>
        <w:jc w:val="both"/>
        <w:rPr>
          <w:rFonts w:ascii="Times New Roman" w:hAnsi="Times New Roman" w:cs="Times New Roman"/>
        </w:rPr>
      </w:pPr>
    </w:p>
    <w:p w14:paraId="46ED2C66" w14:textId="77777777" w:rsidR="00FC480B" w:rsidRPr="00FC480B" w:rsidRDefault="00FC480B" w:rsidP="001121DB">
      <w:pPr>
        <w:pStyle w:val="ListParagraph"/>
        <w:numPr>
          <w:ilvl w:val="0"/>
          <w:numId w:val="2"/>
        </w:numPr>
        <w:tabs>
          <w:tab w:val="left" w:pos="0"/>
        </w:tabs>
        <w:spacing w:after="240" w:line="240" w:lineRule="auto"/>
        <w:ind w:hanging="357"/>
        <w:jc w:val="both"/>
        <w:rPr>
          <w:rFonts w:ascii="Times New Roman" w:hAnsi="Times New Roman" w:cs="Times New Roman"/>
        </w:rPr>
      </w:pPr>
      <w:r w:rsidRPr="00A35BB1">
        <w:rPr>
          <w:rFonts w:ascii="Times New Roman" w:eastAsia="Calibri" w:hAnsi="Times New Roman" w:cs="Times New Roman"/>
          <w:bCs/>
        </w:rPr>
        <w:t>Sound equipment;</w:t>
      </w:r>
      <w:r w:rsidRPr="00A35BB1">
        <w:rPr>
          <w:rFonts w:ascii="Times New Roman" w:eastAsia="Calibri" w:hAnsi="Times New Roman" w:cs="Times New Roman"/>
          <w:b/>
        </w:rPr>
        <w:t xml:space="preserve"> </w:t>
      </w:r>
      <w:r w:rsidRPr="00A35BB1">
        <w:rPr>
          <w:rFonts w:ascii="Times New Roman" w:hAnsi="Times New Roman" w:cs="Times New Roman"/>
          <w:color w:val="000000"/>
        </w:rPr>
        <w:t>sound amplification system; Sound system should be connected to the laptop.</w:t>
      </w:r>
    </w:p>
    <w:p w14:paraId="4C21B08F" w14:textId="77777777" w:rsidR="00FC480B" w:rsidRPr="00FC480B" w:rsidRDefault="00706810" w:rsidP="001121DB">
      <w:pPr>
        <w:pStyle w:val="ListParagraph"/>
        <w:numPr>
          <w:ilvl w:val="0"/>
          <w:numId w:val="2"/>
        </w:numPr>
        <w:tabs>
          <w:tab w:val="left" w:pos="0"/>
        </w:tabs>
        <w:spacing w:line="360" w:lineRule="auto"/>
        <w:jc w:val="both"/>
        <w:rPr>
          <w:rFonts w:ascii="Times New Roman" w:hAnsi="Times New Roman" w:cs="Times New Roman"/>
        </w:rPr>
      </w:pPr>
      <w:r w:rsidRPr="00FC480B">
        <w:rPr>
          <w:rFonts w:ascii="Times New Roman" w:hAnsi="Times New Roman" w:cs="Times New Roman"/>
          <w:lang w:val="en-US"/>
        </w:rPr>
        <w:t>S</w:t>
      </w:r>
      <w:r w:rsidR="002A371C" w:rsidRPr="00FC480B">
        <w:rPr>
          <w:rFonts w:ascii="Times New Roman" w:hAnsi="Times New Roman" w:cs="Times New Roman"/>
          <w:lang w:val="en-US"/>
        </w:rPr>
        <w:t>peaker podium</w:t>
      </w:r>
    </w:p>
    <w:p w14:paraId="39B52BCF" w14:textId="2EA6E581" w:rsidR="00CA4CBD" w:rsidRPr="00BD2EA7" w:rsidRDefault="008A3CCD" w:rsidP="001121DB">
      <w:pPr>
        <w:pStyle w:val="ListParagraph"/>
        <w:numPr>
          <w:ilvl w:val="0"/>
          <w:numId w:val="2"/>
        </w:numPr>
        <w:tabs>
          <w:tab w:val="left" w:pos="0"/>
        </w:tabs>
        <w:spacing w:after="0" w:line="240" w:lineRule="auto"/>
        <w:jc w:val="both"/>
        <w:rPr>
          <w:rFonts w:ascii="Times New Roman" w:hAnsi="Times New Roman" w:cs="Times New Roman"/>
        </w:rPr>
      </w:pPr>
      <w:r w:rsidRPr="00BD2EA7">
        <w:rPr>
          <w:rFonts w:ascii="Times New Roman" w:hAnsi="Times New Roman" w:cs="Times New Roman"/>
        </w:rPr>
        <w:t xml:space="preserve">1x technician needed to conduct a functionality check prior the beginning of the </w:t>
      </w:r>
      <w:r w:rsidR="00DA5929" w:rsidRPr="00BD2EA7">
        <w:rPr>
          <w:rFonts w:ascii="Times New Roman" w:hAnsi="Times New Roman" w:cs="Times New Roman"/>
        </w:rPr>
        <w:t>workshop</w:t>
      </w:r>
      <w:r w:rsidRPr="00BD2EA7">
        <w:rPr>
          <w:rFonts w:ascii="Times New Roman" w:hAnsi="Times New Roman" w:cs="Times New Roman"/>
        </w:rPr>
        <w:t xml:space="preserve"> and to provide support during the event. Technical issues, should they arise, need to be solved in a way that allows the continuous and smooth operation of the </w:t>
      </w:r>
      <w:r w:rsidR="00DA5929" w:rsidRPr="00BD2EA7">
        <w:rPr>
          <w:rFonts w:ascii="Times New Roman" w:hAnsi="Times New Roman" w:cs="Times New Roman"/>
        </w:rPr>
        <w:t>workshop</w:t>
      </w:r>
      <w:r w:rsidRPr="00BD2EA7">
        <w:rPr>
          <w:rFonts w:ascii="Times New Roman" w:hAnsi="Times New Roman" w:cs="Times New Roman"/>
        </w:rPr>
        <w:t>.</w:t>
      </w:r>
    </w:p>
    <w:p w14:paraId="586B8A01" w14:textId="4779332C" w:rsidR="00CA4CBD" w:rsidRPr="00A35BB1" w:rsidRDefault="00CA4CBD" w:rsidP="001121DB">
      <w:pPr>
        <w:pStyle w:val="ListParagraph"/>
        <w:tabs>
          <w:tab w:val="left" w:pos="0"/>
        </w:tabs>
        <w:spacing w:after="0" w:line="240" w:lineRule="auto"/>
        <w:ind w:left="360"/>
        <w:jc w:val="both"/>
        <w:rPr>
          <w:rFonts w:ascii="Times New Roman" w:hAnsi="Times New Roman" w:cs="Times New Roman"/>
        </w:rPr>
      </w:pPr>
    </w:p>
    <w:p w14:paraId="7B1FF952" w14:textId="77777777" w:rsidR="00A35BB1" w:rsidRPr="00A35BB1" w:rsidRDefault="00A35BB1" w:rsidP="001121DB">
      <w:pPr>
        <w:pStyle w:val="ListParagraph"/>
        <w:widowControl w:val="0"/>
        <w:numPr>
          <w:ilvl w:val="0"/>
          <w:numId w:val="11"/>
        </w:numPr>
        <w:overflowPunct w:val="0"/>
        <w:autoSpaceDE w:val="0"/>
        <w:autoSpaceDN w:val="0"/>
        <w:adjustRightInd w:val="0"/>
        <w:spacing w:after="0" w:line="240" w:lineRule="auto"/>
        <w:ind w:left="371"/>
        <w:jc w:val="both"/>
        <w:rPr>
          <w:rFonts w:ascii="Times New Roman" w:hAnsi="Times New Roman" w:cs="Times New Roman"/>
          <w:lang w:val="en-AU"/>
        </w:rPr>
      </w:pPr>
      <w:r w:rsidRPr="00A35BB1">
        <w:rPr>
          <w:rFonts w:ascii="Times New Roman" w:hAnsi="Times New Roman" w:cs="Times New Roman"/>
        </w:rPr>
        <w:t>Multiple socket outlets for the participants to charge their laptops/mobile phones.</w:t>
      </w:r>
    </w:p>
    <w:p w14:paraId="14ACACDD" w14:textId="77777777" w:rsidR="00A35BB1" w:rsidRPr="00A35BB1" w:rsidRDefault="00A35BB1" w:rsidP="001121DB">
      <w:pPr>
        <w:pStyle w:val="ListParagraph"/>
        <w:widowControl w:val="0"/>
        <w:numPr>
          <w:ilvl w:val="0"/>
          <w:numId w:val="11"/>
        </w:numPr>
        <w:overflowPunct w:val="0"/>
        <w:autoSpaceDE w:val="0"/>
        <w:autoSpaceDN w:val="0"/>
        <w:adjustRightInd w:val="0"/>
        <w:spacing w:after="0" w:line="240" w:lineRule="auto"/>
        <w:ind w:left="371"/>
        <w:jc w:val="both"/>
        <w:rPr>
          <w:rStyle w:val="PlaceholderText"/>
          <w:rFonts w:ascii="Times New Roman" w:hAnsi="Times New Roman" w:cs="Times New Roman"/>
          <w:lang w:val="en-AU"/>
        </w:rPr>
      </w:pPr>
      <w:r w:rsidRPr="00A35BB1">
        <w:rPr>
          <w:rStyle w:val="PlaceholderText"/>
          <w:rFonts w:ascii="Times New Roman" w:hAnsi="Times New Roman" w:cs="Times New Roman"/>
        </w:rPr>
        <w:t>High-speed WIFI connection with easy access (temporary password) in the conference hall;</w:t>
      </w:r>
    </w:p>
    <w:p w14:paraId="0FAD0185" w14:textId="77777777" w:rsidR="00A35BB1" w:rsidRPr="00A35BB1" w:rsidRDefault="00A35BB1" w:rsidP="00CA4CBD">
      <w:pPr>
        <w:pStyle w:val="ListParagraph"/>
        <w:tabs>
          <w:tab w:val="left" w:pos="0"/>
        </w:tabs>
        <w:spacing w:after="0" w:line="240" w:lineRule="auto"/>
        <w:ind w:left="709"/>
        <w:jc w:val="both"/>
        <w:rPr>
          <w:rFonts w:ascii="Times New Roman" w:hAnsi="Times New Roman" w:cs="Times New Roman"/>
          <w:lang w:val="en-AU"/>
        </w:rPr>
      </w:pPr>
    </w:p>
    <w:p w14:paraId="5BB00932" w14:textId="1BF1EF2A" w:rsidR="0041489E" w:rsidRPr="00A35BB1" w:rsidRDefault="0041489E" w:rsidP="0041489E">
      <w:pPr>
        <w:tabs>
          <w:tab w:val="left" w:pos="0"/>
        </w:tabs>
        <w:spacing w:line="360" w:lineRule="auto"/>
        <w:jc w:val="both"/>
        <w:rPr>
          <w:rFonts w:ascii="Times New Roman" w:hAnsi="Times New Roman" w:cs="Times New Roman"/>
        </w:rPr>
      </w:pPr>
      <w:r w:rsidRPr="00A35BB1">
        <w:rPr>
          <w:rFonts w:ascii="Times New Roman" w:hAnsi="Times New Roman" w:cs="Times New Roman"/>
          <w:b/>
          <w:bCs/>
          <w:u w:val="single"/>
        </w:rPr>
        <w:t>Other Items</w:t>
      </w:r>
      <w:r w:rsidRPr="00A35BB1">
        <w:rPr>
          <w:rFonts w:ascii="Times New Roman" w:hAnsi="Times New Roman" w:cs="Times New Roman"/>
        </w:rPr>
        <w:t xml:space="preserve"> </w:t>
      </w:r>
    </w:p>
    <w:p w14:paraId="79D350D1" w14:textId="1699E246" w:rsidR="004C187F" w:rsidRPr="004C187F" w:rsidRDefault="004C187F" w:rsidP="001121DB">
      <w:pPr>
        <w:pStyle w:val="ListParagraph"/>
        <w:numPr>
          <w:ilvl w:val="0"/>
          <w:numId w:val="2"/>
        </w:numPr>
        <w:tabs>
          <w:tab w:val="left" w:pos="0"/>
        </w:tabs>
        <w:spacing w:after="0" w:line="360" w:lineRule="auto"/>
        <w:ind w:left="0" w:firstLine="66"/>
        <w:jc w:val="both"/>
        <w:rPr>
          <w:rFonts w:ascii="Times New Roman" w:hAnsi="Times New Roman" w:cs="Times New Roman"/>
        </w:rPr>
      </w:pPr>
      <w:r>
        <w:rPr>
          <w:rFonts w:ascii="Times New Roman" w:hAnsi="Times New Roman" w:cs="Times New Roman"/>
          <w:color w:val="000000"/>
        </w:rPr>
        <w:t xml:space="preserve"> </w:t>
      </w:r>
      <w:r w:rsidR="00FA3287">
        <w:rPr>
          <w:rFonts w:ascii="Times New Roman" w:hAnsi="Times New Roman" w:cs="Times New Roman"/>
          <w:color w:val="000000"/>
        </w:rPr>
        <w:t>2</w:t>
      </w:r>
      <w:r w:rsidRPr="004C187F">
        <w:rPr>
          <w:rFonts w:ascii="Times New Roman" w:hAnsi="Times New Roman" w:cs="Times New Roman"/>
          <w:color w:val="000000"/>
        </w:rPr>
        <w:t xml:space="preserve"> ream</w:t>
      </w:r>
      <w:r w:rsidR="00FA3287">
        <w:rPr>
          <w:rFonts w:ascii="Times New Roman" w:hAnsi="Times New Roman" w:cs="Times New Roman"/>
          <w:color w:val="000000"/>
        </w:rPr>
        <w:t>s</w:t>
      </w:r>
      <w:r w:rsidRPr="004C187F">
        <w:rPr>
          <w:rFonts w:ascii="Times New Roman" w:hAnsi="Times New Roman" w:cs="Times New Roman"/>
          <w:color w:val="000000"/>
        </w:rPr>
        <w:t xml:space="preserve"> of A4 white printing paper</w:t>
      </w:r>
    </w:p>
    <w:p w14:paraId="36A1F944" w14:textId="288A50D4" w:rsidR="004C187F" w:rsidRPr="004C187F" w:rsidRDefault="004C187F" w:rsidP="001121DB">
      <w:pPr>
        <w:pStyle w:val="ListParagraph"/>
        <w:numPr>
          <w:ilvl w:val="0"/>
          <w:numId w:val="2"/>
        </w:numPr>
        <w:tabs>
          <w:tab w:val="left" w:pos="0"/>
        </w:tabs>
        <w:spacing w:after="0" w:line="360" w:lineRule="auto"/>
        <w:ind w:left="0" w:firstLine="66"/>
        <w:jc w:val="both"/>
        <w:rPr>
          <w:rFonts w:ascii="Times New Roman" w:hAnsi="Times New Roman" w:cs="Times New Roman"/>
        </w:rPr>
      </w:pPr>
      <w:r>
        <w:rPr>
          <w:rFonts w:ascii="Times New Roman" w:hAnsi="Times New Roman" w:cs="Times New Roman"/>
          <w:lang w:val="en-US"/>
        </w:rPr>
        <w:t xml:space="preserve"> </w:t>
      </w:r>
      <w:r w:rsidR="00FA3287">
        <w:rPr>
          <w:rFonts w:ascii="Times New Roman" w:hAnsi="Times New Roman" w:cs="Times New Roman"/>
          <w:lang w:val="en-US"/>
        </w:rPr>
        <w:t>5</w:t>
      </w:r>
      <w:r w:rsidR="00205349" w:rsidRPr="00FC480B">
        <w:rPr>
          <w:rFonts w:ascii="Times New Roman" w:hAnsi="Times New Roman" w:cs="Times New Roman"/>
          <w:lang w:val="en-US"/>
        </w:rPr>
        <w:t xml:space="preserve">x </w:t>
      </w:r>
      <w:r w:rsidR="00CB7E66" w:rsidRPr="00FC480B">
        <w:rPr>
          <w:rFonts w:ascii="Times New Roman" w:hAnsi="Times New Roman" w:cs="Times New Roman"/>
          <w:lang w:val="en-US"/>
        </w:rPr>
        <w:t>Flipchart</w:t>
      </w:r>
      <w:r w:rsidR="00CA4CBD" w:rsidRPr="00FC480B">
        <w:rPr>
          <w:rFonts w:ascii="Times New Roman" w:hAnsi="Times New Roman" w:cs="Times New Roman"/>
          <w:lang w:val="en-US"/>
        </w:rPr>
        <w:t>s</w:t>
      </w:r>
      <w:r w:rsidR="00CB7E66" w:rsidRPr="00FC480B">
        <w:rPr>
          <w:rFonts w:ascii="Times New Roman" w:hAnsi="Times New Roman" w:cs="Times New Roman"/>
          <w:lang w:val="en-US"/>
        </w:rPr>
        <w:t xml:space="preserve"> </w:t>
      </w:r>
    </w:p>
    <w:p w14:paraId="6505831E" w14:textId="071DC92E" w:rsidR="004C187F" w:rsidRPr="004C187F" w:rsidRDefault="004C187F" w:rsidP="001121DB">
      <w:pPr>
        <w:pStyle w:val="ListParagraph"/>
        <w:numPr>
          <w:ilvl w:val="0"/>
          <w:numId w:val="2"/>
        </w:numPr>
        <w:tabs>
          <w:tab w:val="left" w:pos="0"/>
        </w:tabs>
        <w:spacing w:after="0" w:line="360" w:lineRule="auto"/>
        <w:ind w:left="0" w:firstLine="66"/>
        <w:jc w:val="both"/>
        <w:rPr>
          <w:rFonts w:ascii="Times New Roman" w:hAnsi="Times New Roman" w:cs="Times New Roman"/>
        </w:rPr>
      </w:pPr>
      <w:r>
        <w:rPr>
          <w:rFonts w:ascii="Times New Roman" w:hAnsi="Times New Roman" w:cs="Times New Roman"/>
          <w:lang w:val="en-US"/>
        </w:rPr>
        <w:t xml:space="preserve"> 20</w:t>
      </w:r>
      <w:r w:rsidR="00205349" w:rsidRPr="004C187F">
        <w:rPr>
          <w:rFonts w:ascii="Times New Roman" w:hAnsi="Times New Roman" w:cs="Times New Roman"/>
          <w:lang w:val="en-US"/>
        </w:rPr>
        <w:t xml:space="preserve">x </w:t>
      </w:r>
      <w:r w:rsidR="00CA4CBD" w:rsidRPr="004C187F">
        <w:rPr>
          <w:rFonts w:ascii="Times New Roman" w:hAnsi="Times New Roman" w:cs="Times New Roman"/>
          <w:lang w:val="en-US"/>
        </w:rPr>
        <w:t xml:space="preserve">Flipchart paper </w:t>
      </w:r>
    </w:p>
    <w:p w14:paraId="4DCAB815" w14:textId="56911E50" w:rsidR="00CA4CBD" w:rsidRPr="004C187F" w:rsidRDefault="004C187F" w:rsidP="001121DB">
      <w:pPr>
        <w:pStyle w:val="ListParagraph"/>
        <w:numPr>
          <w:ilvl w:val="0"/>
          <w:numId w:val="2"/>
        </w:numPr>
        <w:tabs>
          <w:tab w:val="left" w:pos="0"/>
        </w:tabs>
        <w:spacing w:after="0" w:line="360" w:lineRule="auto"/>
        <w:ind w:left="0" w:firstLine="66"/>
        <w:jc w:val="both"/>
        <w:rPr>
          <w:rFonts w:ascii="Times New Roman" w:hAnsi="Times New Roman" w:cs="Times New Roman"/>
        </w:rPr>
      </w:pPr>
      <w:r>
        <w:rPr>
          <w:rFonts w:ascii="Times New Roman" w:hAnsi="Times New Roman" w:cs="Times New Roman"/>
          <w:lang w:val="en-US"/>
        </w:rPr>
        <w:t xml:space="preserve"> 4</w:t>
      </w:r>
      <w:r w:rsidR="00205349" w:rsidRPr="004C187F">
        <w:rPr>
          <w:rFonts w:ascii="Times New Roman" w:hAnsi="Times New Roman" w:cs="Times New Roman"/>
          <w:lang w:val="en-US"/>
        </w:rPr>
        <w:t xml:space="preserve">x </w:t>
      </w:r>
      <w:r w:rsidR="00CA4CBD" w:rsidRPr="004C187F">
        <w:rPr>
          <w:rFonts w:ascii="Times New Roman" w:hAnsi="Times New Roman" w:cs="Times New Roman"/>
          <w:lang w:val="en-US"/>
        </w:rPr>
        <w:t xml:space="preserve">Flipchart markers set </w:t>
      </w:r>
      <w:r w:rsidR="00FA3287">
        <w:rPr>
          <w:rFonts w:ascii="Times New Roman" w:hAnsi="Times New Roman" w:cs="Times New Roman"/>
          <w:lang w:val="en-US"/>
        </w:rPr>
        <w:t xml:space="preserve">of </w:t>
      </w:r>
      <w:r w:rsidR="0057508D">
        <w:rPr>
          <w:rFonts w:ascii="Times New Roman" w:hAnsi="Times New Roman" w:cs="Times New Roman"/>
          <w:lang w:val="en-US"/>
        </w:rPr>
        <w:t>4</w:t>
      </w:r>
      <w:r w:rsidR="00FA3287">
        <w:rPr>
          <w:rFonts w:ascii="Times New Roman" w:hAnsi="Times New Roman" w:cs="Times New Roman"/>
          <w:lang w:val="en-US"/>
        </w:rPr>
        <w:t xml:space="preserve"> each (multiple colors)</w:t>
      </w:r>
    </w:p>
    <w:p w14:paraId="69011DC4" w14:textId="54E56973" w:rsidR="004C187F" w:rsidRPr="004C187F" w:rsidRDefault="004C187F" w:rsidP="001121DB">
      <w:pPr>
        <w:pStyle w:val="ListParagraph"/>
        <w:numPr>
          <w:ilvl w:val="0"/>
          <w:numId w:val="2"/>
        </w:numPr>
        <w:tabs>
          <w:tab w:val="left" w:pos="0"/>
        </w:tabs>
        <w:spacing w:after="0" w:line="360" w:lineRule="auto"/>
        <w:ind w:left="0" w:firstLine="66"/>
        <w:jc w:val="both"/>
        <w:rPr>
          <w:rFonts w:ascii="Times New Roman" w:hAnsi="Times New Roman" w:cs="Times New Roman"/>
        </w:rPr>
      </w:pPr>
      <w:r>
        <w:rPr>
          <w:rFonts w:ascii="Times New Roman" w:hAnsi="Times New Roman" w:cs="Times New Roman"/>
          <w:lang w:val="en-US"/>
        </w:rPr>
        <w:t xml:space="preserve"> Road – maps (to clearly mark the event room/s)</w:t>
      </w:r>
    </w:p>
    <w:p w14:paraId="5C9D820B" w14:textId="77C05871" w:rsidR="00A75464" w:rsidRPr="00FD67C8" w:rsidRDefault="00A75464" w:rsidP="001121DB">
      <w:pPr>
        <w:pStyle w:val="ListParagraph"/>
        <w:ind w:left="0"/>
        <w:jc w:val="both"/>
        <w:rPr>
          <w:rFonts w:ascii="Times New Roman" w:hAnsi="Times New Roman" w:cs="Times New Roman"/>
        </w:rPr>
      </w:pPr>
      <w:r w:rsidRPr="00FD67C8">
        <w:rPr>
          <w:rFonts w:ascii="Times New Roman" w:hAnsi="Times New Roman" w:cs="Times New Roman"/>
        </w:rPr>
        <w:t xml:space="preserve">The technical equipment can be outsourced from a third-party provider, but the Purchase Order </w:t>
      </w:r>
      <w:r w:rsidR="00FD67C8" w:rsidRPr="00FD67C8">
        <w:rPr>
          <w:rFonts w:ascii="Times New Roman" w:hAnsi="Times New Roman" w:cs="Times New Roman"/>
        </w:rPr>
        <w:t xml:space="preserve">and payment </w:t>
      </w:r>
      <w:r w:rsidRPr="00FD67C8">
        <w:rPr>
          <w:rFonts w:ascii="Times New Roman" w:hAnsi="Times New Roman" w:cs="Times New Roman"/>
        </w:rPr>
        <w:t xml:space="preserve">will be with the main </w:t>
      </w:r>
      <w:r w:rsidR="00FD67C8" w:rsidRPr="00FD67C8">
        <w:rPr>
          <w:rFonts w:ascii="Times New Roman" w:hAnsi="Times New Roman" w:cs="Times New Roman"/>
        </w:rPr>
        <w:t xml:space="preserve">service </w:t>
      </w:r>
      <w:r w:rsidRPr="00FD67C8">
        <w:rPr>
          <w:rFonts w:ascii="Times New Roman" w:hAnsi="Times New Roman" w:cs="Times New Roman"/>
        </w:rPr>
        <w:t>provider.</w:t>
      </w:r>
    </w:p>
    <w:p w14:paraId="3B0A8407" w14:textId="77777777" w:rsidR="008A3CCD" w:rsidRPr="00FD67C8" w:rsidRDefault="008A3CCD" w:rsidP="008A3CCD">
      <w:pPr>
        <w:pStyle w:val="ListParagraph"/>
        <w:spacing w:after="0"/>
        <w:jc w:val="both"/>
        <w:rPr>
          <w:rFonts w:ascii="Times New Roman" w:hAnsi="Times New Roman" w:cs="Times New Roman"/>
          <w:b/>
          <w:u w:val="single"/>
        </w:rPr>
      </w:pPr>
    </w:p>
    <w:p w14:paraId="02CF1219" w14:textId="59E4D69F" w:rsidR="00A75464" w:rsidRPr="00FD67C8" w:rsidRDefault="00A75464" w:rsidP="0041489E">
      <w:pPr>
        <w:spacing w:after="0"/>
        <w:jc w:val="both"/>
        <w:rPr>
          <w:rFonts w:ascii="Times New Roman" w:hAnsi="Times New Roman" w:cs="Times New Roman"/>
          <w:b/>
          <w:u w:val="single"/>
        </w:rPr>
      </w:pPr>
      <w:r w:rsidRPr="00FD67C8">
        <w:rPr>
          <w:rFonts w:ascii="Times New Roman" w:hAnsi="Times New Roman" w:cs="Times New Roman"/>
          <w:b/>
          <w:u w:val="single"/>
        </w:rPr>
        <w:t>Catering Services</w:t>
      </w:r>
    </w:p>
    <w:p w14:paraId="5CF5FCA2" w14:textId="4C1C8AEE" w:rsidR="00A75464" w:rsidRPr="00FD67C8" w:rsidRDefault="00A75464" w:rsidP="001121DB">
      <w:pPr>
        <w:pStyle w:val="ListParagraph"/>
        <w:spacing w:after="0" w:line="240" w:lineRule="auto"/>
        <w:ind w:left="687" w:hanging="545"/>
        <w:jc w:val="both"/>
        <w:rPr>
          <w:rFonts w:ascii="Times New Roman" w:hAnsi="Times New Roman" w:cs="Times New Roman"/>
          <w:b/>
          <w:u w:val="single"/>
        </w:rPr>
      </w:pPr>
    </w:p>
    <w:p w14:paraId="4EFCF687" w14:textId="6B6E6A24" w:rsidR="00205349" w:rsidRPr="0006694B" w:rsidRDefault="0041489E" w:rsidP="001121DB">
      <w:pPr>
        <w:pStyle w:val="ListParagraph"/>
        <w:widowControl w:val="0"/>
        <w:numPr>
          <w:ilvl w:val="0"/>
          <w:numId w:val="2"/>
        </w:numPr>
        <w:tabs>
          <w:tab w:val="left" w:pos="0"/>
        </w:tabs>
        <w:overflowPunct w:val="0"/>
        <w:autoSpaceDE w:val="0"/>
        <w:autoSpaceDN w:val="0"/>
        <w:adjustRightInd w:val="0"/>
        <w:spacing w:after="0" w:line="24" w:lineRule="atLeast"/>
        <w:ind w:left="676" w:hanging="545"/>
        <w:jc w:val="both"/>
        <w:rPr>
          <w:rFonts w:ascii="Times New Roman" w:hAnsi="Times New Roman" w:cs="Times New Roman"/>
          <w:color w:val="000000"/>
          <w:lang w:val="en-AU"/>
        </w:rPr>
      </w:pPr>
      <w:r w:rsidRPr="00205349">
        <w:rPr>
          <w:rFonts w:ascii="Times New Roman" w:hAnsi="Times New Roman" w:cs="Times New Roman"/>
          <w:lang w:val="en-US"/>
        </w:rPr>
        <w:t xml:space="preserve">Water during the event </w:t>
      </w:r>
      <w:r w:rsidR="00205349">
        <w:rPr>
          <w:rFonts w:ascii="Times New Roman" w:hAnsi="Times New Roman" w:cs="Times New Roman"/>
          <w:lang w:val="en-US"/>
        </w:rPr>
        <w:t>(</w:t>
      </w:r>
      <w:r w:rsidR="00205349" w:rsidRPr="00205349">
        <w:rPr>
          <w:rFonts w:ascii="Times New Roman" w:hAnsi="Times New Roman" w:cs="Times New Roman"/>
          <w:lang w:val="uk-UA"/>
        </w:rPr>
        <w:t>0</w:t>
      </w:r>
      <w:r w:rsidR="00205349" w:rsidRPr="00205349">
        <w:rPr>
          <w:rFonts w:ascii="Times New Roman" w:hAnsi="Times New Roman" w:cs="Times New Roman"/>
        </w:rPr>
        <w:t>.</w:t>
      </w:r>
      <w:r w:rsidR="00205349" w:rsidRPr="00205349">
        <w:rPr>
          <w:rFonts w:ascii="Times New Roman" w:hAnsi="Times New Roman" w:cs="Times New Roman"/>
          <w:lang w:val="uk-UA"/>
        </w:rPr>
        <w:t>5</w:t>
      </w:r>
      <w:r w:rsidR="00205349" w:rsidRPr="00205349">
        <w:rPr>
          <w:rFonts w:ascii="Times New Roman" w:hAnsi="Times New Roman" w:cs="Times New Roman"/>
        </w:rPr>
        <w:t xml:space="preserve"> l; 50% still, 50% carbonated</w:t>
      </w:r>
      <w:r w:rsidR="00205349">
        <w:rPr>
          <w:rFonts w:ascii="Times New Roman" w:hAnsi="Times New Roman" w:cs="Times New Roman"/>
        </w:rPr>
        <w:t>)</w:t>
      </w:r>
      <w:r w:rsidR="0006694B">
        <w:rPr>
          <w:rFonts w:ascii="Times New Roman" w:hAnsi="Times New Roman" w:cs="Times New Roman"/>
        </w:rPr>
        <w:t xml:space="preserve"> </w:t>
      </w:r>
      <w:r w:rsidR="0006694B" w:rsidRPr="00FD67C8">
        <w:rPr>
          <w:rFonts w:ascii="Times New Roman" w:hAnsi="Times New Roman" w:cs="Times New Roman"/>
        </w:rPr>
        <w:t>during the event</w:t>
      </w:r>
      <w:r w:rsidR="00205349">
        <w:rPr>
          <w:rFonts w:ascii="Times New Roman" w:hAnsi="Times New Roman" w:cs="Times New Roman"/>
        </w:rPr>
        <w:t>.</w:t>
      </w:r>
      <w:r w:rsidR="00205349" w:rsidRPr="00205349">
        <w:rPr>
          <w:rFonts w:ascii="Times New Roman" w:hAnsi="Times New Roman" w:cs="Times New Roman"/>
        </w:rPr>
        <w:t xml:space="preserve"> 50 bottles of water shall be provided in the conference room and changed once a day (0.5 l bottles = 400 bottles)</w:t>
      </w:r>
      <w:r w:rsidR="0006694B">
        <w:rPr>
          <w:rFonts w:ascii="Times New Roman" w:hAnsi="Times New Roman" w:cs="Times New Roman"/>
        </w:rPr>
        <w:t xml:space="preserve">. </w:t>
      </w:r>
      <w:r w:rsidR="00205349" w:rsidRPr="0006694B">
        <w:rPr>
          <w:rFonts w:ascii="Times New Roman" w:hAnsi="Times New Roman" w:cs="Times New Roman"/>
        </w:rPr>
        <w:t>Empty bottles to be replaced during break.</w:t>
      </w:r>
    </w:p>
    <w:p w14:paraId="65B0E98F" w14:textId="77777777" w:rsidR="00205349" w:rsidRPr="00205349" w:rsidRDefault="00205349" w:rsidP="001121DB">
      <w:pPr>
        <w:pStyle w:val="ListParagraph"/>
        <w:widowControl w:val="0"/>
        <w:tabs>
          <w:tab w:val="left" w:pos="0"/>
        </w:tabs>
        <w:overflowPunct w:val="0"/>
        <w:autoSpaceDE w:val="0"/>
        <w:autoSpaceDN w:val="0"/>
        <w:adjustRightInd w:val="0"/>
        <w:spacing w:after="0" w:line="24" w:lineRule="atLeast"/>
        <w:ind w:left="676" w:hanging="545"/>
        <w:jc w:val="both"/>
        <w:rPr>
          <w:rFonts w:ascii="Times New Roman" w:hAnsi="Times New Roman" w:cs="Times New Roman"/>
          <w:color w:val="000000"/>
          <w:lang w:val="en-AU"/>
        </w:rPr>
      </w:pPr>
    </w:p>
    <w:p w14:paraId="4A6FE0D6" w14:textId="77777777" w:rsidR="00205349" w:rsidRPr="00205349" w:rsidRDefault="00205349" w:rsidP="001121DB">
      <w:pPr>
        <w:pStyle w:val="ListParagraph"/>
        <w:tabs>
          <w:tab w:val="left" w:pos="0"/>
        </w:tabs>
        <w:spacing w:after="0" w:line="240" w:lineRule="auto"/>
        <w:ind w:left="676" w:hanging="545"/>
        <w:jc w:val="both"/>
        <w:rPr>
          <w:rFonts w:ascii="Times New Roman" w:hAnsi="Times New Roman" w:cs="Times New Roman"/>
          <w:lang w:val="en-AU"/>
        </w:rPr>
      </w:pPr>
    </w:p>
    <w:p w14:paraId="6D00A8D8" w14:textId="5D4B8DBC" w:rsidR="004C187F" w:rsidRDefault="0006694B" w:rsidP="001121DB">
      <w:pPr>
        <w:pStyle w:val="ListParagraph"/>
        <w:numPr>
          <w:ilvl w:val="0"/>
          <w:numId w:val="2"/>
        </w:numPr>
        <w:tabs>
          <w:tab w:val="left" w:pos="0"/>
        </w:tabs>
        <w:spacing w:after="0" w:line="240" w:lineRule="auto"/>
        <w:ind w:left="676" w:hanging="545"/>
        <w:jc w:val="both"/>
        <w:rPr>
          <w:rFonts w:ascii="Times New Roman" w:hAnsi="Times New Roman" w:cs="Times New Roman"/>
        </w:rPr>
      </w:pPr>
      <w:r w:rsidRPr="0006694B">
        <w:rPr>
          <w:rFonts w:ascii="Times New Roman" w:hAnsi="Times New Roman" w:cs="Times New Roman"/>
          <w:color w:val="000000"/>
          <w:lang w:val="en-AU"/>
        </w:rPr>
        <w:t xml:space="preserve">Coffee Break (total portions throughout the event: </w:t>
      </w:r>
      <w:r w:rsidR="005753C7">
        <w:rPr>
          <w:rFonts w:ascii="Times New Roman" w:hAnsi="Times New Roman" w:cs="Times New Roman"/>
          <w:color w:val="000000"/>
          <w:lang w:val="en-AU"/>
        </w:rPr>
        <w:t>approx.</w:t>
      </w:r>
      <w:r w:rsidR="005753C7" w:rsidRPr="0006694B">
        <w:rPr>
          <w:rFonts w:ascii="Times New Roman" w:hAnsi="Times New Roman" w:cs="Times New Roman"/>
          <w:color w:val="000000"/>
          <w:lang w:val="en-AU"/>
        </w:rPr>
        <w:t xml:space="preserve"> </w:t>
      </w:r>
      <w:r w:rsidRPr="0006694B">
        <w:rPr>
          <w:rFonts w:ascii="Times New Roman" w:hAnsi="Times New Roman" w:cs="Times New Roman"/>
          <w:color w:val="000000"/>
          <w:lang w:val="en-AU"/>
        </w:rPr>
        <w:t xml:space="preserve">480.) </w:t>
      </w:r>
      <w:r w:rsidRPr="0006694B">
        <w:rPr>
          <w:rFonts w:ascii="Times New Roman" w:hAnsi="Times New Roman" w:cs="Times New Roman"/>
        </w:rPr>
        <w:t>coffee, tea, juice, milk &amp; sugar, lemon, croissants / cookies / similar, fresh fruit, non-sweet option (finger food/sandwich)</w:t>
      </w:r>
    </w:p>
    <w:p w14:paraId="1B815B84" w14:textId="77777777" w:rsidR="004C187F" w:rsidRDefault="004C187F" w:rsidP="004C187F">
      <w:pPr>
        <w:pStyle w:val="ListParagraph"/>
        <w:tabs>
          <w:tab w:val="left" w:pos="0"/>
        </w:tabs>
        <w:spacing w:after="0" w:line="240" w:lineRule="auto"/>
        <w:ind w:left="709"/>
        <w:jc w:val="both"/>
        <w:rPr>
          <w:rFonts w:ascii="Times New Roman" w:hAnsi="Times New Roman" w:cs="Times New Roman"/>
        </w:rPr>
      </w:pPr>
    </w:p>
    <w:p w14:paraId="234EE7B8" w14:textId="4D2AB226" w:rsidR="004C187F" w:rsidRPr="004C187F" w:rsidRDefault="0006694B" w:rsidP="001121DB">
      <w:pPr>
        <w:pStyle w:val="ListParagraph"/>
        <w:numPr>
          <w:ilvl w:val="0"/>
          <w:numId w:val="2"/>
        </w:numPr>
        <w:tabs>
          <w:tab w:val="left" w:pos="0"/>
        </w:tabs>
        <w:spacing w:after="0" w:line="240" w:lineRule="auto"/>
        <w:ind w:left="488" w:hanging="357"/>
        <w:jc w:val="both"/>
        <w:rPr>
          <w:rFonts w:ascii="Times New Roman" w:hAnsi="Times New Roman" w:cs="Times New Roman"/>
        </w:rPr>
      </w:pPr>
      <w:r w:rsidRPr="004C187F">
        <w:rPr>
          <w:rFonts w:ascii="Times New Roman" w:hAnsi="Times New Roman" w:cs="Times New Roman"/>
          <w:color w:val="000000"/>
          <w:lang w:val="en-AU"/>
        </w:rPr>
        <w:t>Lunch (</w:t>
      </w:r>
      <w:r w:rsidR="005753C7" w:rsidRPr="0006694B">
        <w:rPr>
          <w:rFonts w:ascii="Times New Roman" w:hAnsi="Times New Roman" w:cs="Times New Roman"/>
          <w:color w:val="000000"/>
          <w:lang w:val="en-AU"/>
        </w:rPr>
        <w:t xml:space="preserve">total portions throughout the event: </w:t>
      </w:r>
      <w:r w:rsidR="005753C7">
        <w:rPr>
          <w:rFonts w:ascii="Times New Roman" w:hAnsi="Times New Roman" w:cs="Times New Roman"/>
          <w:color w:val="000000"/>
          <w:lang w:val="en-AU"/>
        </w:rPr>
        <w:t>approx.</w:t>
      </w:r>
      <w:r w:rsidRPr="004C187F">
        <w:rPr>
          <w:rFonts w:ascii="Times New Roman" w:hAnsi="Times New Roman" w:cs="Times New Roman"/>
          <w:color w:val="000000"/>
          <w:lang w:val="en-AU"/>
        </w:rPr>
        <w:t>: 24</w:t>
      </w:r>
      <w:r w:rsidR="00932D22">
        <w:rPr>
          <w:rFonts w:ascii="Times New Roman" w:hAnsi="Times New Roman" w:cs="Times New Roman"/>
          <w:color w:val="000000"/>
          <w:lang w:val="en-AU"/>
        </w:rPr>
        <w:t>6</w:t>
      </w:r>
      <w:r w:rsidRPr="004C187F">
        <w:rPr>
          <w:rFonts w:ascii="Times New Roman" w:hAnsi="Times New Roman" w:cs="Times New Roman"/>
          <w:color w:val="000000"/>
          <w:lang w:val="en-AU"/>
        </w:rPr>
        <w:t>) L</w:t>
      </w:r>
      <w:proofErr w:type="spellStart"/>
      <w:r w:rsidRPr="004C187F">
        <w:rPr>
          <w:rFonts w:ascii="Times New Roman" w:hAnsi="Times New Roman" w:cs="Times New Roman"/>
        </w:rPr>
        <w:t>unch</w:t>
      </w:r>
      <w:proofErr w:type="spellEnd"/>
      <w:r w:rsidRPr="004C187F">
        <w:rPr>
          <w:rFonts w:ascii="Times New Roman" w:hAnsi="Times New Roman" w:cs="Times New Roman"/>
        </w:rPr>
        <w:t xml:space="preserve">/preferably buffet style served with </w:t>
      </w:r>
      <w:r w:rsidRPr="004C187F">
        <w:rPr>
          <w:rFonts w:ascii="Times New Roman" w:hAnsi="Times New Roman" w:cs="Times New Roman"/>
          <w:iCs/>
        </w:rPr>
        <w:t xml:space="preserve">a </w:t>
      </w:r>
      <w:r w:rsidRPr="004C187F">
        <w:rPr>
          <w:rFonts w:ascii="Times New Roman" w:hAnsi="Times New Roman" w:cs="Times New Roman"/>
          <w:b/>
          <w:bCs/>
        </w:rPr>
        <w:t>choice of regular, no pork, halal and vegetarian dishes</w:t>
      </w:r>
      <w:r w:rsidRPr="004C187F">
        <w:rPr>
          <w:rFonts w:ascii="Times New Roman" w:hAnsi="Times New Roman" w:cs="Times New Roman"/>
        </w:rPr>
        <w:t xml:space="preserve">: </w:t>
      </w:r>
      <w:r w:rsidRPr="004C187F">
        <w:rPr>
          <w:rFonts w:ascii="Times New Roman" w:hAnsi="Times New Roman" w:cs="Times New Roman"/>
          <w:lang w:val="en-US"/>
        </w:rPr>
        <w:t xml:space="preserve">Min. 2 warm dishes + soup, </w:t>
      </w:r>
      <w:r w:rsidRPr="004C187F">
        <w:rPr>
          <w:rFonts w:ascii="Times New Roman" w:hAnsi="Times New Roman" w:cs="Times New Roman"/>
          <w:lang w:val="en-US"/>
        </w:rPr>
        <w:lastRenderedPageBreak/>
        <w:t>bread, 1 vegetarian dish, choice of salads, Choice of soft drinks (apple &amp; orange juice), espresso coffee and tea, water (still and sparkling) and Choice desert or fresh fruits.</w:t>
      </w:r>
    </w:p>
    <w:p w14:paraId="251C41E1" w14:textId="77777777" w:rsidR="004C187F" w:rsidRPr="004C187F" w:rsidRDefault="004C187F" w:rsidP="001121DB">
      <w:pPr>
        <w:pStyle w:val="ListParagraph"/>
        <w:ind w:left="499"/>
        <w:rPr>
          <w:rFonts w:ascii="Times New Roman" w:hAnsi="Times New Roman" w:cs="Times New Roman"/>
          <w:color w:val="000000"/>
          <w:lang w:val="en-AU"/>
        </w:rPr>
      </w:pPr>
    </w:p>
    <w:p w14:paraId="6ADD1188" w14:textId="1DA45366" w:rsidR="004C187F" w:rsidRPr="004C187F" w:rsidRDefault="0006694B" w:rsidP="001121DB">
      <w:pPr>
        <w:pStyle w:val="ListParagraph"/>
        <w:numPr>
          <w:ilvl w:val="0"/>
          <w:numId w:val="2"/>
        </w:numPr>
        <w:tabs>
          <w:tab w:val="left" w:pos="0"/>
        </w:tabs>
        <w:spacing w:after="0" w:line="240" w:lineRule="auto"/>
        <w:ind w:left="488" w:hanging="357"/>
        <w:jc w:val="both"/>
        <w:rPr>
          <w:rFonts w:ascii="Times New Roman" w:hAnsi="Times New Roman" w:cs="Times New Roman"/>
        </w:rPr>
      </w:pPr>
      <w:r w:rsidRPr="004C187F">
        <w:rPr>
          <w:rFonts w:ascii="Times New Roman" w:hAnsi="Times New Roman" w:cs="Times New Roman"/>
          <w:color w:val="000000"/>
          <w:lang w:val="en-AU"/>
        </w:rPr>
        <w:t>Dinner: (</w:t>
      </w:r>
      <w:r w:rsidR="005753C7" w:rsidRPr="0006694B">
        <w:rPr>
          <w:rFonts w:ascii="Times New Roman" w:hAnsi="Times New Roman" w:cs="Times New Roman"/>
          <w:color w:val="000000"/>
          <w:lang w:val="en-AU"/>
        </w:rPr>
        <w:t xml:space="preserve">total portions throughout the event: </w:t>
      </w:r>
      <w:r w:rsidR="005753C7">
        <w:rPr>
          <w:rFonts w:ascii="Times New Roman" w:hAnsi="Times New Roman" w:cs="Times New Roman"/>
          <w:color w:val="000000"/>
          <w:lang w:val="en-AU"/>
        </w:rPr>
        <w:t>approx.</w:t>
      </w:r>
      <w:r w:rsidRPr="004C187F">
        <w:rPr>
          <w:rFonts w:ascii="Times New Roman" w:hAnsi="Times New Roman" w:cs="Times New Roman"/>
          <w:color w:val="000000"/>
          <w:lang w:val="en-AU"/>
        </w:rPr>
        <w:t>:150) Dinner will be needed for around 30 people between 19 and 26 July, except for 2 evenings with dinner outside</w:t>
      </w:r>
      <w:r w:rsidR="005753C7">
        <w:rPr>
          <w:rFonts w:ascii="Times New Roman" w:hAnsi="Times New Roman" w:cs="Times New Roman"/>
          <w:color w:val="000000"/>
          <w:lang w:val="en-AU"/>
        </w:rPr>
        <w:t xml:space="preserve"> the hotel</w:t>
      </w:r>
      <w:r w:rsidRPr="004C187F">
        <w:rPr>
          <w:rFonts w:ascii="Times New Roman" w:hAnsi="Times New Roman" w:cs="Times New Roman"/>
          <w:color w:val="000000"/>
          <w:lang w:val="en-AU"/>
        </w:rPr>
        <w:t xml:space="preserve">. </w:t>
      </w:r>
    </w:p>
    <w:p w14:paraId="3DF67A61" w14:textId="77777777" w:rsidR="004C187F" w:rsidRPr="004C187F" w:rsidRDefault="004C187F" w:rsidP="001121DB">
      <w:pPr>
        <w:pStyle w:val="ListParagraph"/>
        <w:ind w:left="499"/>
        <w:rPr>
          <w:rFonts w:ascii="Times New Roman" w:hAnsi="Times New Roman" w:cs="Times New Roman"/>
          <w:color w:val="000000"/>
        </w:rPr>
      </w:pPr>
    </w:p>
    <w:p w14:paraId="4B772202" w14:textId="7DA773CA" w:rsidR="0006694B" w:rsidRPr="004C187F" w:rsidRDefault="0006694B" w:rsidP="001121DB">
      <w:pPr>
        <w:pStyle w:val="ListParagraph"/>
        <w:numPr>
          <w:ilvl w:val="0"/>
          <w:numId w:val="2"/>
        </w:numPr>
        <w:tabs>
          <w:tab w:val="left" w:pos="0"/>
        </w:tabs>
        <w:spacing w:after="0" w:line="240" w:lineRule="auto"/>
        <w:ind w:left="488" w:hanging="357"/>
        <w:jc w:val="both"/>
        <w:rPr>
          <w:rFonts w:ascii="Times New Roman" w:hAnsi="Times New Roman" w:cs="Times New Roman"/>
        </w:rPr>
      </w:pPr>
      <w:r w:rsidRPr="004C187F">
        <w:rPr>
          <w:rFonts w:ascii="Times New Roman" w:hAnsi="Times New Roman" w:cs="Times New Roman"/>
          <w:color w:val="000000"/>
        </w:rPr>
        <w:t xml:space="preserve">Reception/dinner: The dinner of 23 July should be in the form of </w:t>
      </w:r>
      <w:r w:rsidR="00FA3287">
        <w:rPr>
          <w:rFonts w:ascii="Times New Roman" w:hAnsi="Times New Roman" w:cs="Times New Roman"/>
          <w:color w:val="000000"/>
        </w:rPr>
        <w:t xml:space="preserve">a </w:t>
      </w:r>
      <w:r w:rsidRPr="004C187F">
        <w:rPr>
          <w:rFonts w:ascii="Times New Roman" w:hAnsi="Times New Roman" w:cs="Times New Roman"/>
          <w:color w:val="000000"/>
        </w:rPr>
        <w:t xml:space="preserve">reception </w:t>
      </w:r>
      <w:r w:rsidR="00FA3287">
        <w:rPr>
          <w:rFonts w:ascii="Times New Roman" w:hAnsi="Times New Roman" w:cs="Times New Roman"/>
          <w:color w:val="000000"/>
        </w:rPr>
        <w:t>with small standing tables (finger</w:t>
      </w:r>
      <w:r w:rsidR="005753C7">
        <w:rPr>
          <w:rFonts w:ascii="Times New Roman" w:hAnsi="Times New Roman" w:cs="Times New Roman"/>
          <w:color w:val="000000"/>
        </w:rPr>
        <w:t xml:space="preserve"> </w:t>
      </w:r>
      <w:r w:rsidR="00FA3287">
        <w:rPr>
          <w:rFonts w:ascii="Times New Roman" w:hAnsi="Times New Roman" w:cs="Times New Roman"/>
          <w:color w:val="000000"/>
        </w:rPr>
        <w:t>food (</w:t>
      </w:r>
      <w:r w:rsidR="00FA3287" w:rsidRPr="00FA3287">
        <w:rPr>
          <w:rFonts w:ascii="Times New Roman" w:hAnsi="Times New Roman" w:cs="Times New Roman"/>
          <w:color w:val="000000"/>
        </w:rPr>
        <w:t>choice of regular, no pork, halal and vegetarian</w:t>
      </w:r>
      <w:r w:rsidR="00FA3287">
        <w:rPr>
          <w:rFonts w:ascii="Times New Roman" w:hAnsi="Times New Roman" w:cs="Times New Roman"/>
          <w:color w:val="000000"/>
        </w:rPr>
        <w:t>)</w:t>
      </w:r>
      <w:r w:rsidR="00FA3287" w:rsidRPr="00FA3287">
        <w:rPr>
          <w:rFonts w:ascii="Times New Roman" w:hAnsi="Times New Roman" w:cs="Times New Roman"/>
          <w:color w:val="000000"/>
        </w:rPr>
        <w:t xml:space="preserve"> </w:t>
      </w:r>
      <w:r w:rsidR="00FA3287">
        <w:rPr>
          <w:rFonts w:ascii="Times New Roman" w:hAnsi="Times New Roman" w:cs="Times New Roman"/>
          <w:color w:val="000000"/>
        </w:rPr>
        <w:t xml:space="preserve">and dessert options) </w:t>
      </w:r>
      <w:r w:rsidRPr="004C187F">
        <w:rPr>
          <w:rFonts w:ascii="Times New Roman" w:hAnsi="Times New Roman" w:cs="Times New Roman"/>
          <w:color w:val="000000"/>
        </w:rPr>
        <w:t>to provide for participants of both events to interact, network and socialize. Up to 50 guests are expected.</w:t>
      </w:r>
    </w:p>
    <w:p w14:paraId="5BDF7293" w14:textId="203F273C" w:rsidR="004C187F" w:rsidRDefault="0006694B" w:rsidP="001121DB">
      <w:pPr>
        <w:ind w:firstLine="357"/>
        <w:rPr>
          <w:rFonts w:ascii="Times New Roman" w:hAnsi="Times New Roman" w:cs="Times New Roman"/>
          <w:lang w:val="en-US"/>
        </w:rPr>
      </w:pPr>
      <w:r w:rsidRPr="00413AAF">
        <w:rPr>
          <w:rFonts w:ascii="Times New Roman" w:hAnsi="Times New Roman" w:cs="Times New Roman"/>
          <w:color w:val="000000"/>
          <w:lang w:val="en-AU"/>
        </w:rPr>
        <w:t xml:space="preserve">Final numbers </w:t>
      </w:r>
      <w:r w:rsidR="00413AAF">
        <w:rPr>
          <w:rFonts w:ascii="Times New Roman" w:hAnsi="Times New Roman" w:cs="Times New Roman"/>
          <w:color w:val="000000"/>
          <w:lang w:val="en-AU"/>
        </w:rPr>
        <w:t>(TBC)</w:t>
      </w:r>
      <w:r w:rsidRPr="00413AAF">
        <w:rPr>
          <w:rFonts w:ascii="Times New Roman" w:hAnsi="Times New Roman" w:cs="Times New Roman"/>
          <w:color w:val="000000"/>
          <w:lang w:val="en-AU"/>
        </w:rPr>
        <w:t xml:space="preserve"> at a later stage.</w:t>
      </w:r>
    </w:p>
    <w:p w14:paraId="3FBB091B" w14:textId="57FFF05C" w:rsidR="006530D7" w:rsidRPr="004C187F" w:rsidRDefault="006530D7" w:rsidP="001121DB">
      <w:pPr>
        <w:pStyle w:val="ListParagraph"/>
        <w:numPr>
          <w:ilvl w:val="0"/>
          <w:numId w:val="2"/>
        </w:numPr>
        <w:ind w:left="139" w:hanging="76"/>
        <w:rPr>
          <w:rFonts w:ascii="Times New Roman" w:hAnsi="Times New Roman" w:cs="Times New Roman"/>
          <w:lang w:val="en-US"/>
        </w:rPr>
      </w:pPr>
      <w:r w:rsidRPr="004C187F">
        <w:rPr>
          <w:rFonts w:ascii="Times New Roman" w:hAnsi="Times New Roman" w:cs="Times New Roman"/>
        </w:rPr>
        <w:t>Any other cost (i.e. city tax).</w:t>
      </w:r>
    </w:p>
    <w:p w14:paraId="70CC7295" w14:textId="77777777" w:rsidR="00FD67C8" w:rsidRPr="00413AAF" w:rsidRDefault="00FD67C8" w:rsidP="0041489E">
      <w:pPr>
        <w:spacing w:after="0" w:line="240" w:lineRule="auto"/>
        <w:rPr>
          <w:rFonts w:ascii="Times New Roman" w:hAnsi="Times New Roman" w:cs="Times New Roman"/>
          <w:b/>
          <w:u w:val="single"/>
          <w:lang w:val="en-US"/>
        </w:rPr>
      </w:pPr>
    </w:p>
    <w:p w14:paraId="7C2690C4" w14:textId="77777777" w:rsidR="00413AAF" w:rsidRPr="00413AAF" w:rsidRDefault="00413AAF" w:rsidP="00413AAF">
      <w:pPr>
        <w:autoSpaceDE w:val="0"/>
        <w:autoSpaceDN w:val="0"/>
        <w:jc w:val="both"/>
        <w:rPr>
          <w:rFonts w:ascii="Times New Roman" w:hAnsi="Times New Roman" w:cs="Times New Roman"/>
          <w:b/>
          <w:bCs/>
          <w:color w:val="000000"/>
          <w:u w:val="single"/>
          <w:lang w:val="en-US"/>
        </w:rPr>
      </w:pPr>
      <w:r w:rsidRPr="00413AAF">
        <w:rPr>
          <w:rFonts w:ascii="Times New Roman" w:hAnsi="Times New Roman" w:cs="Times New Roman"/>
          <w:b/>
          <w:bCs/>
          <w:color w:val="000000"/>
          <w:u w:val="single"/>
          <w:lang w:val="en-US"/>
        </w:rPr>
        <w:t xml:space="preserve">Note: </w:t>
      </w:r>
    </w:p>
    <w:p w14:paraId="6E8CAFB4" w14:textId="77777777" w:rsidR="00413AAF" w:rsidRPr="00413AAF" w:rsidRDefault="00413AAF" w:rsidP="00413AAF">
      <w:pPr>
        <w:pStyle w:val="ListParagraph"/>
        <w:widowControl w:val="0"/>
        <w:numPr>
          <w:ilvl w:val="0"/>
          <w:numId w:val="14"/>
        </w:numPr>
        <w:overflowPunct w:val="0"/>
        <w:adjustRightInd w:val="0"/>
        <w:spacing w:after="0"/>
        <w:jc w:val="both"/>
        <w:rPr>
          <w:rFonts w:ascii="Times New Roman" w:hAnsi="Times New Roman" w:cs="Times New Roman"/>
        </w:rPr>
      </w:pPr>
      <w:r w:rsidRPr="00413AAF">
        <w:rPr>
          <w:rFonts w:ascii="Times New Roman" w:hAnsi="Times New Roman" w:cs="Times New Roman"/>
        </w:rPr>
        <w:t>Coffee breaks (30min) should be provided in an area adjacent to / close to the meeting room;</w:t>
      </w:r>
    </w:p>
    <w:p w14:paraId="263D7A03" w14:textId="77777777" w:rsidR="00413AAF" w:rsidRPr="00413AAF" w:rsidRDefault="00413AAF" w:rsidP="00413AAF">
      <w:pPr>
        <w:pStyle w:val="ListParagraph"/>
        <w:widowControl w:val="0"/>
        <w:numPr>
          <w:ilvl w:val="0"/>
          <w:numId w:val="14"/>
        </w:numPr>
        <w:overflowPunct w:val="0"/>
        <w:adjustRightInd w:val="0"/>
        <w:spacing w:after="0"/>
        <w:jc w:val="both"/>
        <w:rPr>
          <w:rFonts w:ascii="Times New Roman" w:hAnsi="Times New Roman" w:cs="Times New Roman"/>
        </w:rPr>
      </w:pPr>
      <w:r w:rsidRPr="00413AAF">
        <w:rPr>
          <w:rFonts w:ascii="Times New Roman" w:hAnsi="Times New Roman" w:cs="Times New Roman"/>
        </w:rPr>
        <w:t>Lunch (1 hour) shall be provided in a dedicated area, different than the meeting room;</w:t>
      </w:r>
    </w:p>
    <w:p w14:paraId="1F7E950A" w14:textId="77777777" w:rsidR="00413AAF" w:rsidRPr="00413AAF" w:rsidRDefault="00413AAF" w:rsidP="00413AAF">
      <w:pPr>
        <w:pStyle w:val="ListParagraph"/>
        <w:widowControl w:val="0"/>
        <w:numPr>
          <w:ilvl w:val="0"/>
          <w:numId w:val="14"/>
        </w:numPr>
        <w:overflowPunct w:val="0"/>
        <w:adjustRightInd w:val="0"/>
        <w:spacing w:after="0"/>
        <w:jc w:val="both"/>
        <w:rPr>
          <w:rFonts w:ascii="Times New Roman" w:hAnsi="Times New Roman" w:cs="Times New Roman"/>
        </w:rPr>
      </w:pPr>
      <w:r w:rsidRPr="00413AAF">
        <w:rPr>
          <w:rFonts w:ascii="Times New Roman" w:hAnsi="Times New Roman" w:cs="Times New Roman"/>
        </w:rPr>
        <w:t>Dinner (1 hour) shall be provided in a dedicated area, different than the meeting room</w:t>
      </w:r>
    </w:p>
    <w:p w14:paraId="56287334" w14:textId="77777777" w:rsidR="00413AAF" w:rsidRPr="00413AAF" w:rsidRDefault="00413AAF" w:rsidP="00413AAF">
      <w:pPr>
        <w:pStyle w:val="ListParagraph"/>
        <w:widowControl w:val="0"/>
        <w:numPr>
          <w:ilvl w:val="0"/>
          <w:numId w:val="14"/>
        </w:numPr>
        <w:overflowPunct w:val="0"/>
        <w:adjustRightInd w:val="0"/>
        <w:spacing w:after="0"/>
        <w:jc w:val="both"/>
        <w:rPr>
          <w:rFonts w:ascii="Times New Roman" w:hAnsi="Times New Roman" w:cs="Times New Roman"/>
        </w:rPr>
      </w:pPr>
      <w:r w:rsidRPr="00413AAF">
        <w:rPr>
          <w:rFonts w:ascii="Times New Roman" w:hAnsi="Times New Roman" w:cs="Times New Roman"/>
        </w:rPr>
        <w:t>Reception (2 hours) shall be provided in a dedicated area, different than the meeting room</w:t>
      </w:r>
    </w:p>
    <w:p w14:paraId="68D8722C" w14:textId="77777777" w:rsidR="00413AAF" w:rsidRPr="00413AAF" w:rsidRDefault="00413AAF" w:rsidP="00413AAF">
      <w:pPr>
        <w:pStyle w:val="ListParagraph"/>
        <w:widowControl w:val="0"/>
        <w:numPr>
          <w:ilvl w:val="0"/>
          <w:numId w:val="14"/>
        </w:numPr>
        <w:overflowPunct w:val="0"/>
        <w:adjustRightInd w:val="0"/>
        <w:spacing w:after="0"/>
        <w:jc w:val="both"/>
        <w:rPr>
          <w:rFonts w:ascii="Times New Roman" w:hAnsi="Times New Roman" w:cs="Times New Roman"/>
        </w:rPr>
      </w:pPr>
      <w:r w:rsidRPr="00413AAF">
        <w:rPr>
          <w:rFonts w:ascii="Times New Roman" w:hAnsi="Times New Roman" w:cs="Times New Roman"/>
        </w:rPr>
        <w:t>Coffee break, lunch and dinner area should be clearly marked as “reserved for OSCE”;</w:t>
      </w:r>
    </w:p>
    <w:p w14:paraId="52A0EB7C" w14:textId="77777777" w:rsidR="00413AAF" w:rsidRPr="00413AAF" w:rsidRDefault="00413AAF" w:rsidP="00413AAF">
      <w:pPr>
        <w:pStyle w:val="ListParagraph"/>
        <w:widowControl w:val="0"/>
        <w:numPr>
          <w:ilvl w:val="0"/>
          <w:numId w:val="14"/>
        </w:numPr>
        <w:overflowPunct w:val="0"/>
        <w:adjustRightInd w:val="0"/>
        <w:spacing w:after="0"/>
        <w:jc w:val="both"/>
        <w:rPr>
          <w:rFonts w:ascii="Times New Roman" w:hAnsi="Times New Roman" w:cs="Times New Roman"/>
        </w:rPr>
      </w:pPr>
      <w:r w:rsidRPr="00413AAF">
        <w:rPr>
          <w:rFonts w:ascii="Times New Roman" w:hAnsi="Times New Roman" w:cs="Times New Roman"/>
        </w:rPr>
        <w:t>Menu for lunches, dinners and coffee-breaks should be different for each day of the event;</w:t>
      </w:r>
    </w:p>
    <w:p w14:paraId="0276C44D" w14:textId="77777777" w:rsidR="00413AAF" w:rsidRPr="00413AAF" w:rsidRDefault="00413AAF" w:rsidP="00413AAF">
      <w:pPr>
        <w:pStyle w:val="ListParagraph"/>
        <w:widowControl w:val="0"/>
        <w:numPr>
          <w:ilvl w:val="0"/>
          <w:numId w:val="14"/>
        </w:numPr>
        <w:overflowPunct w:val="0"/>
        <w:adjustRightInd w:val="0"/>
        <w:spacing w:after="0"/>
        <w:jc w:val="both"/>
        <w:rPr>
          <w:rFonts w:ascii="Times New Roman" w:hAnsi="Times New Roman" w:cs="Times New Roman"/>
        </w:rPr>
      </w:pPr>
      <w:r w:rsidRPr="00413AAF">
        <w:rPr>
          <w:rFonts w:ascii="Times New Roman" w:hAnsi="Times New Roman" w:cs="Times New Roman"/>
        </w:rPr>
        <w:t>A sample of menu should be provided with price offer;</w:t>
      </w:r>
    </w:p>
    <w:p w14:paraId="21555FB1" w14:textId="77777777" w:rsidR="00413AAF" w:rsidRPr="00413AAF" w:rsidRDefault="00413AAF" w:rsidP="00413AAF">
      <w:pPr>
        <w:pStyle w:val="ListParagraph"/>
        <w:widowControl w:val="0"/>
        <w:numPr>
          <w:ilvl w:val="0"/>
          <w:numId w:val="14"/>
        </w:numPr>
        <w:overflowPunct w:val="0"/>
        <w:adjustRightInd w:val="0"/>
        <w:spacing w:after="0"/>
        <w:jc w:val="both"/>
        <w:rPr>
          <w:rFonts w:ascii="Times New Roman" w:hAnsi="Times New Roman" w:cs="Times New Roman"/>
        </w:rPr>
      </w:pPr>
      <w:r w:rsidRPr="00413AAF">
        <w:rPr>
          <w:rFonts w:ascii="Times New Roman" w:hAnsi="Times New Roman" w:cs="Times New Roman"/>
        </w:rPr>
        <w:t>Pictures of venue for the coffee breaks and lunches should be submitted with price offer;</w:t>
      </w:r>
    </w:p>
    <w:p w14:paraId="6344D91A" w14:textId="77777777" w:rsidR="00413AAF" w:rsidRPr="00413AAF" w:rsidRDefault="00413AAF" w:rsidP="00413AAF">
      <w:pPr>
        <w:pStyle w:val="ListParagraph"/>
        <w:widowControl w:val="0"/>
        <w:numPr>
          <w:ilvl w:val="0"/>
          <w:numId w:val="14"/>
        </w:numPr>
        <w:overflowPunct w:val="0"/>
        <w:adjustRightInd w:val="0"/>
        <w:spacing w:after="0"/>
        <w:jc w:val="both"/>
        <w:rPr>
          <w:rFonts w:ascii="Times New Roman" w:hAnsi="Times New Roman" w:cs="Times New Roman"/>
        </w:rPr>
      </w:pPr>
      <w:r w:rsidRPr="00413AAF">
        <w:rPr>
          <w:rFonts w:ascii="Times New Roman" w:hAnsi="Times New Roman" w:cs="Times New Roman"/>
        </w:rPr>
        <w:t>Meals should be labelled in English.</w:t>
      </w:r>
    </w:p>
    <w:p w14:paraId="174B67F7" w14:textId="77777777" w:rsidR="00413AAF" w:rsidRDefault="00413AAF" w:rsidP="0041489E">
      <w:pPr>
        <w:spacing w:after="0" w:line="240" w:lineRule="auto"/>
        <w:rPr>
          <w:rFonts w:ascii="Times New Roman" w:hAnsi="Times New Roman" w:cs="Times New Roman"/>
          <w:b/>
          <w:u w:val="single"/>
          <w:lang w:val="en-US"/>
        </w:rPr>
      </w:pPr>
    </w:p>
    <w:p w14:paraId="42CD9793" w14:textId="4AD2E296" w:rsidR="00A75464" w:rsidRPr="00FD67C8" w:rsidRDefault="00A75464" w:rsidP="0041489E">
      <w:pPr>
        <w:spacing w:after="0" w:line="240" w:lineRule="auto"/>
        <w:rPr>
          <w:rFonts w:ascii="Times New Roman" w:hAnsi="Times New Roman" w:cs="Times New Roman"/>
          <w:b/>
          <w:u w:val="single"/>
          <w:lang w:val="en-US"/>
        </w:rPr>
      </w:pPr>
      <w:r w:rsidRPr="00FD67C8">
        <w:rPr>
          <w:rFonts w:ascii="Times New Roman" w:hAnsi="Times New Roman" w:cs="Times New Roman"/>
          <w:b/>
          <w:u w:val="single"/>
          <w:lang w:val="en-US"/>
        </w:rPr>
        <w:t>Liaison Arrangements</w:t>
      </w:r>
    </w:p>
    <w:p w14:paraId="643CBA5E" w14:textId="77777777" w:rsidR="00A75464" w:rsidRPr="00FD67C8" w:rsidRDefault="00A75464" w:rsidP="00A75464">
      <w:pPr>
        <w:pStyle w:val="ListParagraph"/>
        <w:spacing w:after="0" w:line="240" w:lineRule="auto"/>
        <w:ind w:left="1080"/>
        <w:rPr>
          <w:rFonts w:ascii="Times New Roman" w:hAnsi="Times New Roman" w:cs="Times New Roman"/>
          <w:b/>
          <w:u w:val="single"/>
          <w:lang w:val="en-US"/>
        </w:rPr>
      </w:pPr>
    </w:p>
    <w:p w14:paraId="08C68B6F" w14:textId="77777777" w:rsidR="00A75464" w:rsidRPr="00FD67C8" w:rsidRDefault="00A75464" w:rsidP="00A75464">
      <w:pPr>
        <w:jc w:val="both"/>
        <w:rPr>
          <w:rFonts w:ascii="Times New Roman" w:hAnsi="Times New Roman" w:cs="Times New Roman"/>
          <w:color w:val="000000"/>
        </w:rPr>
      </w:pPr>
      <w:r w:rsidRPr="00FD67C8">
        <w:rPr>
          <w:rFonts w:ascii="Times New Roman" w:hAnsi="Times New Roman" w:cs="Times New Roman"/>
          <w:color w:val="000000"/>
        </w:rPr>
        <w:t>The OSCE project team will support and supervise the work of the successful Bidder</w:t>
      </w:r>
      <w:r w:rsidRPr="00FD67C8">
        <w:rPr>
          <w:rFonts w:ascii="Times New Roman" w:hAnsi="Times New Roman" w:cs="Times New Roman"/>
          <w:lang w:val="en-AU"/>
        </w:rPr>
        <w:t xml:space="preserve"> </w:t>
      </w:r>
      <w:r w:rsidRPr="00FD67C8">
        <w:rPr>
          <w:rFonts w:ascii="Times New Roman" w:hAnsi="Times New Roman" w:cs="Times New Roman"/>
          <w:color w:val="000000"/>
        </w:rPr>
        <w:t xml:space="preserve">by means of telephone, </w:t>
      </w:r>
      <w:r w:rsidRPr="00FD67C8">
        <w:rPr>
          <w:rFonts w:ascii="Times New Roman" w:hAnsi="Times New Roman" w:cs="Times New Roman"/>
        </w:rPr>
        <w:t>video conferencing</w:t>
      </w:r>
      <w:r w:rsidRPr="00FD67C8">
        <w:rPr>
          <w:rFonts w:ascii="Times New Roman" w:hAnsi="Times New Roman" w:cs="Times New Roman"/>
          <w:color w:val="000000"/>
        </w:rPr>
        <w:t xml:space="preserve"> and e-mail communication.</w:t>
      </w:r>
    </w:p>
    <w:p w14:paraId="7B1383BD" w14:textId="77777777" w:rsidR="00A75464" w:rsidRPr="00FD67C8" w:rsidRDefault="00A75464" w:rsidP="0041489E">
      <w:pPr>
        <w:spacing w:after="0" w:line="240" w:lineRule="auto"/>
        <w:jc w:val="both"/>
        <w:rPr>
          <w:rFonts w:ascii="Times New Roman" w:hAnsi="Times New Roman" w:cs="Times New Roman"/>
          <w:color w:val="000000"/>
        </w:rPr>
      </w:pPr>
      <w:r w:rsidRPr="00FD67C8">
        <w:rPr>
          <w:rFonts w:ascii="Times New Roman" w:hAnsi="Times New Roman" w:cs="Times New Roman"/>
          <w:b/>
          <w:u w:val="single"/>
          <w:lang w:val="en-US"/>
        </w:rPr>
        <w:t>Required Inputs</w:t>
      </w:r>
    </w:p>
    <w:p w14:paraId="36B1E717" w14:textId="77777777" w:rsidR="00A75464" w:rsidRPr="00FD67C8" w:rsidRDefault="00A75464" w:rsidP="00A75464">
      <w:pPr>
        <w:pStyle w:val="ListParagraph"/>
        <w:spacing w:after="0" w:line="240" w:lineRule="auto"/>
        <w:ind w:left="1080"/>
        <w:jc w:val="both"/>
        <w:rPr>
          <w:rFonts w:ascii="Times New Roman" w:hAnsi="Times New Roman" w:cs="Times New Roman"/>
          <w:color w:val="000000"/>
        </w:rPr>
      </w:pPr>
    </w:p>
    <w:p w14:paraId="61FB39E4" w14:textId="77777777" w:rsidR="00A75464" w:rsidRPr="00FD67C8" w:rsidRDefault="00A75464" w:rsidP="00A75464">
      <w:pPr>
        <w:jc w:val="both"/>
        <w:rPr>
          <w:rFonts w:ascii="Times New Roman" w:hAnsi="Times New Roman" w:cs="Times New Roman"/>
          <w:color w:val="000000"/>
        </w:rPr>
      </w:pPr>
      <w:r w:rsidRPr="00FD67C8">
        <w:rPr>
          <w:rFonts w:ascii="Times New Roman" w:hAnsi="Times New Roman" w:cs="Times New Roman"/>
          <w:color w:val="000000"/>
        </w:rPr>
        <w:t>The OSCE project team will provide the successful Bidder</w:t>
      </w:r>
      <w:r w:rsidRPr="00FD67C8">
        <w:rPr>
          <w:rFonts w:ascii="Times New Roman" w:hAnsi="Times New Roman" w:cs="Times New Roman"/>
          <w:lang w:val="en-AU"/>
        </w:rPr>
        <w:t xml:space="preserve"> </w:t>
      </w:r>
      <w:r w:rsidRPr="00FD67C8">
        <w:rPr>
          <w:rFonts w:ascii="Times New Roman" w:hAnsi="Times New Roman" w:cs="Times New Roman"/>
          <w:color w:val="000000"/>
        </w:rPr>
        <w:t>with relevant documents, agenda and list of participants. The successful Bidder</w:t>
      </w:r>
      <w:r w:rsidRPr="00FD67C8">
        <w:rPr>
          <w:rFonts w:ascii="Times New Roman" w:hAnsi="Times New Roman" w:cs="Times New Roman"/>
          <w:lang w:val="en-AU"/>
        </w:rPr>
        <w:t xml:space="preserve"> </w:t>
      </w:r>
      <w:r w:rsidRPr="00FD67C8">
        <w:rPr>
          <w:rFonts w:ascii="Times New Roman" w:hAnsi="Times New Roman" w:cs="Times New Roman"/>
          <w:color w:val="000000"/>
        </w:rPr>
        <w:t xml:space="preserve">shall provide staff, equipment, creative and professional tools for implementing the outlined TOR. </w:t>
      </w:r>
    </w:p>
    <w:p w14:paraId="7DE8C62D" w14:textId="77777777" w:rsidR="00A75464" w:rsidRPr="00FD67C8" w:rsidRDefault="00A75464" w:rsidP="00A75464">
      <w:pPr>
        <w:rPr>
          <w:rFonts w:ascii="Times New Roman" w:hAnsi="Times New Roman" w:cs="Times New Roman"/>
          <w:b/>
        </w:rPr>
      </w:pPr>
    </w:p>
    <w:p w14:paraId="6607B132" w14:textId="4DB037FA" w:rsidR="00A75464" w:rsidRPr="00FD67C8" w:rsidRDefault="00A75464" w:rsidP="00A75464">
      <w:pPr>
        <w:rPr>
          <w:rFonts w:ascii="Times New Roman" w:hAnsi="Times New Roman" w:cs="Times New Roman"/>
          <w:b/>
        </w:rPr>
      </w:pPr>
    </w:p>
    <w:p w14:paraId="7C605E3D" w14:textId="180C43FF" w:rsidR="009D3F61" w:rsidRPr="00FD67C8" w:rsidRDefault="009D3F61" w:rsidP="00A75464">
      <w:pPr>
        <w:rPr>
          <w:rFonts w:ascii="Times New Roman" w:hAnsi="Times New Roman" w:cs="Times New Roman"/>
          <w:b/>
        </w:rPr>
      </w:pPr>
    </w:p>
    <w:sectPr w:rsidR="009D3F61" w:rsidRPr="00FD67C8">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54EEE" w14:textId="77777777" w:rsidR="00A75464" w:rsidRDefault="00A75464" w:rsidP="00A75464">
      <w:pPr>
        <w:spacing w:after="0" w:line="240" w:lineRule="auto"/>
      </w:pPr>
      <w:r>
        <w:separator/>
      </w:r>
    </w:p>
  </w:endnote>
  <w:endnote w:type="continuationSeparator" w:id="0">
    <w:p w14:paraId="75BBDF40" w14:textId="77777777" w:rsidR="00A75464" w:rsidRDefault="00A75464" w:rsidP="00A75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Noto Serif">
    <w:panose1 w:val="02020600060500020200"/>
    <w:charset w:val="00"/>
    <w:family w:val="roman"/>
    <w:pitch w:val="variable"/>
    <w:sig w:usb0="E00002FF" w:usb1="500078FF" w:usb2="00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1D4BB" w14:textId="77777777" w:rsidR="00A75464" w:rsidRDefault="00A75464" w:rsidP="00A75464">
      <w:pPr>
        <w:spacing w:after="0" w:line="240" w:lineRule="auto"/>
      </w:pPr>
      <w:r>
        <w:separator/>
      </w:r>
    </w:p>
  </w:footnote>
  <w:footnote w:type="continuationSeparator" w:id="0">
    <w:p w14:paraId="4FC90631" w14:textId="77777777" w:rsidR="00A75464" w:rsidRDefault="00A75464" w:rsidP="00A75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83571" w14:textId="04651C23" w:rsidR="00A75464" w:rsidRPr="00A75464" w:rsidRDefault="00A75464" w:rsidP="00A75464">
    <w:pPr>
      <w:rPr>
        <w:rFonts w:ascii="Times New Roman" w:hAnsi="Times New Roman" w:cs="Times New Roman"/>
        <w:color w:val="002060"/>
        <w:lang w:val="en-US"/>
      </w:rPr>
    </w:pPr>
    <w:r w:rsidRPr="005338C0">
      <w:rPr>
        <w:rFonts w:ascii="Times New Roman" w:hAnsi="Times New Roman" w:cs="Times New Roman"/>
        <w:noProof/>
        <w:color w:val="002060"/>
        <w:lang w:eastAsia="en-GB"/>
      </w:rPr>
      <w:drawing>
        <wp:inline distT="0" distB="0" distL="0" distR="0" wp14:anchorId="25E2CD5F" wp14:editId="08ED8E75">
          <wp:extent cx="3810000" cy="456565"/>
          <wp:effectExtent l="0" t="0" r="0" b="635"/>
          <wp:docPr id="1" name="Picture 1" descr="OSCE_logo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CE_logo 200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10000" cy="456565"/>
                  </a:xfrm>
                  <a:prstGeom prst="rect">
                    <a:avLst/>
                  </a:prstGeom>
                  <a:noFill/>
                  <a:ln>
                    <a:noFill/>
                  </a:ln>
                </pic:spPr>
              </pic:pic>
            </a:graphicData>
          </a:graphic>
        </wp:inline>
      </w:drawing>
    </w:r>
  </w:p>
  <w:p w14:paraId="73D77D83" w14:textId="202A4C99" w:rsidR="00A75464" w:rsidRPr="006E25EB" w:rsidRDefault="006E25EB" w:rsidP="006E25EB">
    <w:pPr>
      <w:spacing w:after="0"/>
      <w:rPr>
        <w:rFonts w:ascii="Times New Roman" w:hAnsi="Times New Roman" w:cs="Times New Roman"/>
      </w:rPr>
    </w:pPr>
    <w:r w:rsidRPr="005338C0">
      <w:rPr>
        <w:rFonts w:ascii="Times New Roman" w:hAnsi="Times New Roman" w:cs="Times New Roman"/>
        <w:lang w:val="en-US"/>
      </w:rPr>
      <w:t>Reference No</w:t>
    </w:r>
    <w:r w:rsidRPr="00C13270">
      <w:rPr>
        <w:rFonts w:ascii="Times New Roman" w:hAnsi="Times New Roman" w:cs="Times New Roman"/>
        <w:b/>
        <w:bCs/>
        <w:lang w:val="en-US"/>
      </w:rPr>
      <w:t xml:space="preserve">. </w:t>
    </w:r>
    <w:bookmarkStart w:id="0" w:name="_Hlk161382198"/>
    <w:r w:rsidRPr="00C13270">
      <w:rPr>
        <w:rFonts w:ascii="Times New Roman" w:hAnsi="Times New Roman" w:cs="Times New Roman"/>
        <w:b/>
        <w:bCs/>
      </w:rPr>
      <w:t>ITB/SEC/</w:t>
    </w:r>
    <w:r w:rsidR="00E665E5" w:rsidRPr="00E665E5">
      <w:rPr>
        <w:rFonts w:ascii="Times New Roman" w:hAnsi="Times New Roman" w:cs="Times New Roman"/>
        <w:b/>
        <w:bCs/>
      </w:rPr>
      <w:t>733575</w:t>
    </w:r>
    <w:r w:rsidRPr="00C13270">
      <w:rPr>
        <w:rFonts w:ascii="Times New Roman" w:hAnsi="Times New Roman" w:cs="Times New Roman"/>
        <w:b/>
        <w:bCs/>
      </w:rPr>
      <w:t>/202</w:t>
    </w:r>
    <w:r>
      <w:rPr>
        <w:rFonts w:ascii="Times New Roman" w:hAnsi="Times New Roman" w:cs="Times New Roman"/>
        <w:b/>
        <w:bCs/>
      </w:rPr>
      <w:t>5</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87A5D"/>
    <w:multiLevelType w:val="hybridMultilevel"/>
    <w:tmpl w:val="28907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910596"/>
    <w:multiLevelType w:val="hybridMultilevel"/>
    <w:tmpl w:val="2FCC1F82"/>
    <w:lvl w:ilvl="0" w:tplc="0809000F">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DD2C87"/>
    <w:multiLevelType w:val="hybridMultilevel"/>
    <w:tmpl w:val="F2C649BC"/>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9E2CE3"/>
    <w:multiLevelType w:val="hybridMultilevel"/>
    <w:tmpl w:val="B532DB60"/>
    <w:lvl w:ilvl="0" w:tplc="A0F8D70C">
      <w:start w:val="1"/>
      <w:numFmt w:val="decimal"/>
      <w:lvlText w:val="%1."/>
      <w:lvlJc w:val="left"/>
      <w:pPr>
        <w:ind w:left="357" w:hanging="360"/>
      </w:pPr>
      <w:rPr>
        <w:rFonts w:hint="default"/>
        <w:b w:val="0"/>
        <w:bCs/>
      </w:rPr>
    </w:lvl>
    <w:lvl w:ilvl="1" w:tplc="08090003">
      <w:start w:val="1"/>
      <w:numFmt w:val="bullet"/>
      <w:lvlText w:val="o"/>
      <w:lvlJc w:val="left"/>
      <w:pPr>
        <w:ind w:left="1077" w:hanging="360"/>
      </w:pPr>
      <w:rPr>
        <w:rFonts w:ascii="Courier New" w:hAnsi="Courier New" w:cs="Courier New" w:hint="default"/>
      </w:rPr>
    </w:lvl>
    <w:lvl w:ilvl="2" w:tplc="08090005" w:tentative="1">
      <w:start w:val="1"/>
      <w:numFmt w:val="bullet"/>
      <w:lvlText w:val=""/>
      <w:lvlJc w:val="left"/>
      <w:pPr>
        <w:ind w:left="1797" w:hanging="360"/>
      </w:pPr>
      <w:rPr>
        <w:rFonts w:ascii="Wingdings" w:hAnsi="Wingdings" w:hint="default"/>
      </w:rPr>
    </w:lvl>
    <w:lvl w:ilvl="3" w:tplc="08090001" w:tentative="1">
      <w:start w:val="1"/>
      <w:numFmt w:val="bullet"/>
      <w:lvlText w:val=""/>
      <w:lvlJc w:val="left"/>
      <w:pPr>
        <w:ind w:left="2517" w:hanging="360"/>
      </w:pPr>
      <w:rPr>
        <w:rFonts w:ascii="Symbol" w:hAnsi="Symbol" w:hint="default"/>
      </w:rPr>
    </w:lvl>
    <w:lvl w:ilvl="4" w:tplc="08090003" w:tentative="1">
      <w:start w:val="1"/>
      <w:numFmt w:val="bullet"/>
      <w:lvlText w:val="o"/>
      <w:lvlJc w:val="left"/>
      <w:pPr>
        <w:ind w:left="3237" w:hanging="360"/>
      </w:pPr>
      <w:rPr>
        <w:rFonts w:ascii="Courier New" w:hAnsi="Courier New" w:cs="Courier New" w:hint="default"/>
      </w:rPr>
    </w:lvl>
    <w:lvl w:ilvl="5" w:tplc="08090005" w:tentative="1">
      <w:start w:val="1"/>
      <w:numFmt w:val="bullet"/>
      <w:lvlText w:val=""/>
      <w:lvlJc w:val="left"/>
      <w:pPr>
        <w:ind w:left="3957" w:hanging="360"/>
      </w:pPr>
      <w:rPr>
        <w:rFonts w:ascii="Wingdings" w:hAnsi="Wingdings" w:hint="default"/>
      </w:rPr>
    </w:lvl>
    <w:lvl w:ilvl="6" w:tplc="08090001" w:tentative="1">
      <w:start w:val="1"/>
      <w:numFmt w:val="bullet"/>
      <w:lvlText w:val=""/>
      <w:lvlJc w:val="left"/>
      <w:pPr>
        <w:ind w:left="4677" w:hanging="360"/>
      </w:pPr>
      <w:rPr>
        <w:rFonts w:ascii="Symbol" w:hAnsi="Symbol" w:hint="default"/>
      </w:rPr>
    </w:lvl>
    <w:lvl w:ilvl="7" w:tplc="08090003" w:tentative="1">
      <w:start w:val="1"/>
      <w:numFmt w:val="bullet"/>
      <w:lvlText w:val="o"/>
      <w:lvlJc w:val="left"/>
      <w:pPr>
        <w:ind w:left="5397" w:hanging="360"/>
      </w:pPr>
      <w:rPr>
        <w:rFonts w:ascii="Courier New" w:hAnsi="Courier New" w:cs="Courier New" w:hint="default"/>
      </w:rPr>
    </w:lvl>
    <w:lvl w:ilvl="8" w:tplc="08090005" w:tentative="1">
      <w:start w:val="1"/>
      <w:numFmt w:val="bullet"/>
      <w:lvlText w:val=""/>
      <w:lvlJc w:val="left"/>
      <w:pPr>
        <w:ind w:left="6117" w:hanging="360"/>
      </w:pPr>
      <w:rPr>
        <w:rFonts w:ascii="Wingdings" w:hAnsi="Wingdings" w:hint="default"/>
      </w:rPr>
    </w:lvl>
  </w:abstractNum>
  <w:abstractNum w:abstractNumId="4" w15:restartNumberingAfterBreak="0">
    <w:nsid w:val="18F76C4B"/>
    <w:multiLevelType w:val="hybridMultilevel"/>
    <w:tmpl w:val="88E43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001F6"/>
    <w:multiLevelType w:val="hybridMultilevel"/>
    <w:tmpl w:val="D826A3A2"/>
    <w:lvl w:ilvl="0" w:tplc="26D87E90">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247BCB"/>
    <w:multiLevelType w:val="hybridMultilevel"/>
    <w:tmpl w:val="C602C67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38DB78E9"/>
    <w:multiLevelType w:val="hybridMultilevel"/>
    <w:tmpl w:val="A80A35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CF6520"/>
    <w:multiLevelType w:val="hybridMultilevel"/>
    <w:tmpl w:val="2FCC1F82"/>
    <w:lvl w:ilvl="0" w:tplc="0809000F">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F8A5EEF"/>
    <w:multiLevelType w:val="hybridMultilevel"/>
    <w:tmpl w:val="73260108"/>
    <w:lvl w:ilvl="0" w:tplc="B2DAD5E4">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1CA12FC"/>
    <w:multiLevelType w:val="hybridMultilevel"/>
    <w:tmpl w:val="D04459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3850BA6"/>
    <w:multiLevelType w:val="hybridMultilevel"/>
    <w:tmpl w:val="2FCC1F82"/>
    <w:lvl w:ilvl="0" w:tplc="0809000F">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B3D2694"/>
    <w:multiLevelType w:val="hybridMultilevel"/>
    <w:tmpl w:val="8402D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F84899"/>
    <w:multiLevelType w:val="hybridMultilevel"/>
    <w:tmpl w:val="CCFA0704"/>
    <w:lvl w:ilvl="0" w:tplc="5B2C1D18">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15307A"/>
    <w:multiLevelType w:val="hybridMultilevel"/>
    <w:tmpl w:val="002CFE0E"/>
    <w:lvl w:ilvl="0" w:tplc="04090001">
      <w:start w:val="1"/>
      <w:numFmt w:val="bullet"/>
      <w:lvlText w:val=""/>
      <w:lvlJc w:val="left"/>
      <w:pPr>
        <w:ind w:left="404" w:hanging="360"/>
      </w:pPr>
      <w:rPr>
        <w:rFonts w:ascii="Symbol" w:hAnsi="Symbol" w:hint="default"/>
      </w:rPr>
    </w:lvl>
    <w:lvl w:ilvl="1" w:tplc="04090003">
      <w:start w:val="1"/>
      <w:numFmt w:val="bullet"/>
      <w:lvlText w:val="o"/>
      <w:lvlJc w:val="left"/>
      <w:pPr>
        <w:ind w:left="1124" w:hanging="360"/>
      </w:pPr>
      <w:rPr>
        <w:rFonts w:ascii="Courier New" w:hAnsi="Courier New" w:cs="Courier New" w:hint="default"/>
      </w:rPr>
    </w:lvl>
    <w:lvl w:ilvl="2" w:tplc="04090005" w:tentative="1">
      <w:start w:val="1"/>
      <w:numFmt w:val="bullet"/>
      <w:lvlText w:val=""/>
      <w:lvlJc w:val="left"/>
      <w:pPr>
        <w:ind w:left="1844" w:hanging="360"/>
      </w:pPr>
      <w:rPr>
        <w:rFonts w:ascii="Wingdings" w:hAnsi="Wingdings" w:hint="default"/>
      </w:rPr>
    </w:lvl>
    <w:lvl w:ilvl="3" w:tplc="04090001" w:tentative="1">
      <w:start w:val="1"/>
      <w:numFmt w:val="bullet"/>
      <w:lvlText w:val=""/>
      <w:lvlJc w:val="left"/>
      <w:pPr>
        <w:ind w:left="2564" w:hanging="360"/>
      </w:pPr>
      <w:rPr>
        <w:rFonts w:ascii="Symbol" w:hAnsi="Symbol" w:hint="default"/>
      </w:rPr>
    </w:lvl>
    <w:lvl w:ilvl="4" w:tplc="04090003" w:tentative="1">
      <w:start w:val="1"/>
      <w:numFmt w:val="bullet"/>
      <w:lvlText w:val="o"/>
      <w:lvlJc w:val="left"/>
      <w:pPr>
        <w:ind w:left="3284" w:hanging="360"/>
      </w:pPr>
      <w:rPr>
        <w:rFonts w:ascii="Courier New" w:hAnsi="Courier New" w:cs="Courier New" w:hint="default"/>
      </w:rPr>
    </w:lvl>
    <w:lvl w:ilvl="5" w:tplc="04090005" w:tentative="1">
      <w:start w:val="1"/>
      <w:numFmt w:val="bullet"/>
      <w:lvlText w:val=""/>
      <w:lvlJc w:val="left"/>
      <w:pPr>
        <w:ind w:left="4004" w:hanging="360"/>
      </w:pPr>
      <w:rPr>
        <w:rFonts w:ascii="Wingdings" w:hAnsi="Wingdings" w:hint="default"/>
      </w:rPr>
    </w:lvl>
    <w:lvl w:ilvl="6" w:tplc="04090001" w:tentative="1">
      <w:start w:val="1"/>
      <w:numFmt w:val="bullet"/>
      <w:lvlText w:val=""/>
      <w:lvlJc w:val="left"/>
      <w:pPr>
        <w:ind w:left="4724" w:hanging="360"/>
      </w:pPr>
      <w:rPr>
        <w:rFonts w:ascii="Symbol" w:hAnsi="Symbol" w:hint="default"/>
      </w:rPr>
    </w:lvl>
    <w:lvl w:ilvl="7" w:tplc="04090003" w:tentative="1">
      <w:start w:val="1"/>
      <w:numFmt w:val="bullet"/>
      <w:lvlText w:val="o"/>
      <w:lvlJc w:val="left"/>
      <w:pPr>
        <w:ind w:left="5444" w:hanging="360"/>
      </w:pPr>
      <w:rPr>
        <w:rFonts w:ascii="Courier New" w:hAnsi="Courier New" w:cs="Courier New" w:hint="default"/>
      </w:rPr>
    </w:lvl>
    <w:lvl w:ilvl="8" w:tplc="04090005" w:tentative="1">
      <w:start w:val="1"/>
      <w:numFmt w:val="bullet"/>
      <w:lvlText w:val=""/>
      <w:lvlJc w:val="left"/>
      <w:pPr>
        <w:ind w:left="6164" w:hanging="360"/>
      </w:pPr>
      <w:rPr>
        <w:rFonts w:ascii="Wingdings" w:hAnsi="Wingdings" w:hint="default"/>
      </w:rPr>
    </w:lvl>
  </w:abstractNum>
  <w:abstractNum w:abstractNumId="15" w15:restartNumberingAfterBreak="0">
    <w:nsid w:val="6653393F"/>
    <w:multiLevelType w:val="hybridMultilevel"/>
    <w:tmpl w:val="6038C1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0"/>
  </w:num>
  <w:num w:numId="4">
    <w:abstractNumId w:val="14"/>
  </w:num>
  <w:num w:numId="5">
    <w:abstractNumId w:val="13"/>
  </w:num>
  <w:num w:numId="6">
    <w:abstractNumId w:val="15"/>
  </w:num>
  <w:num w:numId="7">
    <w:abstractNumId w:val="2"/>
  </w:num>
  <w:num w:numId="8">
    <w:abstractNumId w:val="0"/>
  </w:num>
  <w:num w:numId="9">
    <w:abstractNumId w:val="6"/>
  </w:num>
  <w:num w:numId="10">
    <w:abstractNumId w:val="12"/>
  </w:num>
  <w:num w:numId="11">
    <w:abstractNumId w:val="4"/>
  </w:num>
  <w:num w:numId="12">
    <w:abstractNumId w:val="3"/>
  </w:num>
  <w:num w:numId="13">
    <w:abstractNumId w:val="7"/>
  </w:num>
  <w:num w:numId="14">
    <w:abstractNumId w:val="9"/>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464"/>
    <w:rsid w:val="00032BDA"/>
    <w:rsid w:val="0006694B"/>
    <w:rsid w:val="000D1F18"/>
    <w:rsid w:val="000F5602"/>
    <w:rsid w:val="001121DB"/>
    <w:rsid w:val="00205349"/>
    <w:rsid w:val="002658AB"/>
    <w:rsid w:val="00271613"/>
    <w:rsid w:val="002A371C"/>
    <w:rsid w:val="002F1AD2"/>
    <w:rsid w:val="00300B29"/>
    <w:rsid w:val="00327A65"/>
    <w:rsid w:val="003744B9"/>
    <w:rsid w:val="003A49F8"/>
    <w:rsid w:val="003D1C7D"/>
    <w:rsid w:val="00413AAF"/>
    <w:rsid w:val="0041489E"/>
    <w:rsid w:val="00415200"/>
    <w:rsid w:val="00460AC5"/>
    <w:rsid w:val="004935DD"/>
    <w:rsid w:val="004B76BA"/>
    <w:rsid w:val="004C187F"/>
    <w:rsid w:val="004E2A08"/>
    <w:rsid w:val="00523C74"/>
    <w:rsid w:val="005368A0"/>
    <w:rsid w:val="00570297"/>
    <w:rsid w:val="0057508D"/>
    <w:rsid w:val="005753C7"/>
    <w:rsid w:val="005A5D7B"/>
    <w:rsid w:val="005B76F8"/>
    <w:rsid w:val="00630E65"/>
    <w:rsid w:val="006530D7"/>
    <w:rsid w:val="0066233B"/>
    <w:rsid w:val="0069157D"/>
    <w:rsid w:val="006E25EB"/>
    <w:rsid w:val="00706810"/>
    <w:rsid w:val="00734B7A"/>
    <w:rsid w:val="00795075"/>
    <w:rsid w:val="00847F66"/>
    <w:rsid w:val="008501B9"/>
    <w:rsid w:val="008546D4"/>
    <w:rsid w:val="00865568"/>
    <w:rsid w:val="00885633"/>
    <w:rsid w:val="008A3CCD"/>
    <w:rsid w:val="008C4C54"/>
    <w:rsid w:val="008D2C1B"/>
    <w:rsid w:val="008D5E21"/>
    <w:rsid w:val="008E0E03"/>
    <w:rsid w:val="00913805"/>
    <w:rsid w:val="00932D22"/>
    <w:rsid w:val="0097309B"/>
    <w:rsid w:val="009D3F61"/>
    <w:rsid w:val="00A35BB1"/>
    <w:rsid w:val="00A43C4D"/>
    <w:rsid w:val="00A730F3"/>
    <w:rsid w:val="00A75464"/>
    <w:rsid w:val="00AC0CC3"/>
    <w:rsid w:val="00B05DB2"/>
    <w:rsid w:val="00B23BBD"/>
    <w:rsid w:val="00BA4FBF"/>
    <w:rsid w:val="00BD2EA7"/>
    <w:rsid w:val="00C04542"/>
    <w:rsid w:val="00CA4CBD"/>
    <w:rsid w:val="00CB7E66"/>
    <w:rsid w:val="00CF6A1F"/>
    <w:rsid w:val="00D1529B"/>
    <w:rsid w:val="00D16250"/>
    <w:rsid w:val="00D24B20"/>
    <w:rsid w:val="00D91987"/>
    <w:rsid w:val="00DA5929"/>
    <w:rsid w:val="00E14F81"/>
    <w:rsid w:val="00E665E5"/>
    <w:rsid w:val="00EF4A55"/>
    <w:rsid w:val="00F108CB"/>
    <w:rsid w:val="00FA3287"/>
    <w:rsid w:val="00FC480B"/>
    <w:rsid w:val="00FD67C8"/>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5C80D"/>
  <w15:chartTrackingRefBased/>
  <w15:docId w15:val="{57E40AAC-FD99-4F55-889D-C509F3E7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464"/>
  </w:style>
  <w:style w:type="paragraph" w:styleId="Heading1">
    <w:name w:val="heading 1"/>
    <w:basedOn w:val="Normal"/>
    <w:next w:val="Normal"/>
    <w:link w:val="Heading1Char"/>
    <w:uiPriority w:val="9"/>
    <w:qFormat/>
    <w:rsid w:val="00B23BBD"/>
    <w:pPr>
      <w:keepNext/>
      <w:keepLines/>
      <w:spacing w:before="480" w:after="0"/>
      <w:outlineLvl w:val="0"/>
    </w:pPr>
    <w:rPr>
      <w:rFonts w:asciiTheme="majorHAnsi" w:eastAsiaTheme="majorEastAsia" w:hAnsiTheme="majorHAnsi" w:cstheme="majorBidi"/>
      <w:b/>
      <w:bCs/>
      <w:color w:val="000000" w:themeColor="background1"/>
      <w:sz w:val="28"/>
      <w:szCs w:val="28"/>
    </w:rPr>
  </w:style>
  <w:style w:type="paragraph" w:styleId="Heading2">
    <w:name w:val="heading 2"/>
    <w:basedOn w:val="Normal"/>
    <w:next w:val="Normal"/>
    <w:link w:val="Heading2Char"/>
    <w:uiPriority w:val="9"/>
    <w:unhideWhenUsed/>
    <w:qFormat/>
    <w:rsid w:val="00B23BBD"/>
    <w:pPr>
      <w:keepNext/>
      <w:keepLines/>
      <w:spacing w:before="200" w:after="0"/>
      <w:outlineLvl w:val="1"/>
    </w:pPr>
    <w:rPr>
      <w:rFonts w:asciiTheme="majorHAnsi" w:eastAsiaTheme="majorEastAsia" w:hAnsiTheme="majorHAnsi" w:cstheme="majorBidi"/>
      <w:b/>
      <w:bCs/>
      <w:color w:val="00437B" w:themeColor="text2"/>
      <w:sz w:val="26"/>
      <w:szCs w:val="26"/>
    </w:rPr>
  </w:style>
  <w:style w:type="paragraph" w:styleId="Heading3">
    <w:name w:val="heading 3"/>
    <w:basedOn w:val="Normal"/>
    <w:next w:val="Normal"/>
    <w:link w:val="Heading3Char"/>
    <w:uiPriority w:val="9"/>
    <w:semiHidden/>
    <w:unhideWhenUsed/>
    <w:qFormat/>
    <w:rsid w:val="00B23BBD"/>
    <w:pPr>
      <w:keepNext/>
      <w:keepLines/>
      <w:spacing w:before="200" w:after="0"/>
      <w:outlineLvl w:val="2"/>
    </w:pPr>
    <w:rPr>
      <w:rFonts w:asciiTheme="majorHAnsi" w:eastAsiaTheme="majorEastAsia" w:hAnsiTheme="majorHAnsi" w:cstheme="majorBidi"/>
      <w:b/>
      <w:bCs/>
      <w:color w:val="00ADE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BBD"/>
    <w:rPr>
      <w:rFonts w:asciiTheme="majorHAnsi" w:eastAsiaTheme="majorEastAsia" w:hAnsiTheme="majorHAnsi" w:cstheme="majorBidi"/>
      <w:b/>
      <w:bCs/>
      <w:color w:val="000000" w:themeColor="background1"/>
      <w:sz w:val="28"/>
      <w:szCs w:val="28"/>
    </w:rPr>
  </w:style>
  <w:style w:type="character" w:customStyle="1" w:styleId="Heading2Char">
    <w:name w:val="Heading 2 Char"/>
    <w:basedOn w:val="DefaultParagraphFont"/>
    <w:link w:val="Heading2"/>
    <w:uiPriority w:val="9"/>
    <w:rsid w:val="00B23BBD"/>
    <w:rPr>
      <w:rFonts w:asciiTheme="majorHAnsi" w:eastAsiaTheme="majorEastAsia" w:hAnsiTheme="majorHAnsi" w:cstheme="majorBidi"/>
      <w:b/>
      <w:bCs/>
      <w:color w:val="00437B" w:themeColor="text2"/>
      <w:sz w:val="26"/>
      <w:szCs w:val="26"/>
    </w:rPr>
  </w:style>
  <w:style w:type="paragraph" w:styleId="Title">
    <w:name w:val="Title"/>
    <w:basedOn w:val="Normal"/>
    <w:next w:val="Normal"/>
    <w:link w:val="TitleChar"/>
    <w:uiPriority w:val="10"/>
    <w:qFormat/>
    <w:rsid w:val="008D5E21"/>
    <w:pPr>
      <w:pBdr>
        <w:bottom w:val="single" w:sz="8" w:space="4" w:color="00ADEF" w:themeColor="accent1"/>
      </w:pBdr>
      <w:spacing w:after="300" w:line="240" w:lineRule="auto"/>
      <w:contextualSpacing/>
    </w:pPr>
    <w:rPr>
      <w:rFonts w:asciiTheme="majorHAnsi" w:eastAsiaTheme="majorEastAsia" w:hAnsiTheme="majorHAnsi" w:cstheme="majorBidi"/>
      <w:color w:val="00315C" w:themeColor="text2" w:themeShade="BF"/>
      <w:spacing w:val="5"/>
      <w:kern w:val="28"/>
      <w:sz w:val="52"/>
      <w:szCs w:val="52"/>
    </w:rPr>
  </w:style>
  <w:style w:type="character" w:customStyle="1" w:styleId="TitleChar">
    <w:name w:val="Title Char"/>
    <w:basedOn w:val="DefaultParagraphFont"/>
    <w:link w:val="Title"/>
    <w:uiPriority w:val="10"/>
    <w:rsid w:val="008D5E21"/>
    <w:rPr>
      <w:rFonts w:asciiTheme="majorHAnsi" w:eastAsiaTheme="majorEastAsia" w:hAnsiTheme="majorHAnsi" w:cstheme="majorBidi"/>
      <w:color w:val="00315C" w:themeColor="text2" w:themeShade="BF"/>
      <w:spacing w:val="5"/>
      <w:kern w:val="28"/>
      <w:sz w:val="52"/>
      <w:szCs w:val="52"/>
    </w:rPr>
  </w:style>
  <w:style w:type="character" w:customStyle="1" w:styleId="Heading3Char">
    <w:name w:val="Heading 3 Char"/>
    <w:basedOn w:val="DefaultParagraphFont"/>
    <w:link w:val="Heading3"/>
    <w:uiPriority w:val="9"/>
    <w:semiHidden/>
    <w:rsid w:val="00B23BBD"/>
    <w:rPr>
      <w:rFonts w:asciiTheme="majorHAnsi" w:eastAsiaTheme="majorEastAsia" w:hAnsiTheme="majorHAnsi" w:cstheme="majorBidi"/>
      <w:b/>
      <w:bCs/>
      <w:color w:val="00ADEF" w:themeColor="accent1"/>
    </w:rPr>
  </w:style>
  <w:style w:type="character" w:styleId="IntenseReference">
    <w:name w:val="Intense Reference"/>
    <w:basedOn w:val="DefaultParagraphFont"/>
    <w:uiPriority w:val="32"/>
    <w:qFormat/>
    <w:rsid w:val="00B23BBD"/>
    <w:rPr>
      <w:b/>
      <w:bCs/>
      <w:smallCaps/>
      <w:color w:val="FBAF17" w:themeColor="accent6"/>
      <w:spacing w:val="5"/>
      <w:u w:val="single"/>
    </w:rPr>
  </w:style>
  <w:style w:type="paragraph" w:customStyle="1" w:styleId="Paragraph">
    <w:name w:val="Paragraph"/>
    <w:basedOn w:val="Normal"/>
    <w:link w:val="ParagraphChar"/>
    <w:qFormat/>
    <w:rsid w:val="00734B7A"/>
    <w:rPr>
      <w:rFonts w:ascii="Noto Serif" w:hAnsi="Noto Serif" w:cs="Noto Serif"/>
      <w:lang w:val="en-US"/>
    </w:rPr>
  </w:style>
  <w:style w:type="character" w:customStyle="1" w:styleId="ParagraphChar">
    <w:name w:val="Paragraph Char"/>
    <w:basedOn w:val="DefaultParagraphFont"/>
    <w:link w:val="Paragraph"/>
    <w:rsid w:val="00734B7A"/>
    <w:rPr>
      <w:rFonts w:ascii="Noto Serif" w:hAnsi="Noto Serif" w:cs="Noto Serif"/>
      <w:lang w:val="en-US"/>
    </w:rPr>
  </w:style>
  <w:style w:type="paragraph" w:styleId="ListParagraph">
    <w:name w:val="List Paragraph"/>
    <w:basedOn w:val="Normal"/>
    <w:uiPriority w:val="34"/>
    <w:qFormat/>
    <w:rsid w:val="00A75464"/>
    <w:pPr>
      <w:ind w:left="720"/>
      <w:contextualSpacing/>
    </w:pPr>
  </w:style>
  <w:style w:type="table" w:styleId="TableGrid">
    <w:name w:val="Table Grid"/>
    <w:basedOn w:val="TableNormal"/>
    <w:uiPriority w:val="59"/>
    <w:rsid w:val="00A75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5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464"/>
  </w:style>
  <w:style w:type="paragraph" w:styleId="Footer">
    <w:name w:val="footer"/>
    <w:basedOn w:val="Normal"/>
    <w:link w:val="FooterChar"/>
    <w:uiPriority w:val="99"/>
    <w:unhideWhenUsed/>
    <w:rsid w:val="00A75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464"/>
  </w:style>
  <w:style w:type="character" w:styleId="PlaceholderText">
    <w:name w:val="Placeholder Text"/>
    <w:semiHidden/>
    <w:rsid w:val="00A35BB1"/>
    <w:rPr>
      <w:color w:val="808080"/>
    </w:rPr>
  </w:style>
  <w:style w:type="character" w:styleId="CommentReference">
    <w:name w:val="annotation reference"/>
    <w:basedOn w:val="DefaultParagraphFont"/>
    <w:uiPriority w:val="99"/>
    <w:semiHidden/>
    <w:unhideWhenUsed/>
    <w:rsid w:val="00CF6A1F"/>
    <w:rPr>
      <w:sz w:val="16"/>
      <w:szCs w:val="16"/>
    </w:rPr>
  </w:style>
  <w:style w:type="paragraph" w:styleId="CommentText">
    <w:name w:val="annotation text"/>
    <w:basedOn w:val="Normal"/>
    <w:link w:val="CommentTextChar"/>
    <w:uiPriority w:val="99"/>
    <w:semiHidden/>
    <w:unhideWhenUsed/>
    <w:rsid w:val="00CF6A1F"/>
    <w:pPr>
      <w:spacing w:line="240" w:lineRule="auto"/>
    </w:pPr>
    <w:rPr>
      <w:sz w:val="20"/>
      <w:szCs w:val="20"/>
    </w:rPr>
  </w:style>
  <w:style w:type="character" w:customStyle="1" w:styleId="CommentTextChar">
    <w:name w:val="Comment Text Char"/>
    <w:basedOn w:val="DefaultParagraphFont"/>
    <w:link w:val="CommentText"/>
    <w:uiPriority w:val="99"/>
    <w:semiHidden/>
    <w:rsid w:val="00CF6A1F"/>
    <w:rPr>
      <w:sz w:val="20"/>
      <w:szCs w:val="20"/>
    </w:rPr>
  </w:style>
  <w:style w:type="paragraph" w:styleId="CommentSubject">
    <w:name w:val="annotation subject"/>
    <w:basedOn w:val="CommentText"/>
    <w:next w:val="CommentText"/>
    <w:link w:val="CommentSubjectChar"/>
    <w:uiPriority w:val="99"/>
    <w:semiHidden/>
    <w:unhideWhenUsed/>
    <w:rsid w:val="00CF6A1F"/>
    <w:rPr>
      <w:b/>
      <w:bCs/>
    </w:rPr>
  </w:style>
  <w:style w:type="character" w:customStyle="1" w:styleId="CommentSubjectChar">
    <w:name w:val="Comment Subject Char"/>
    <w:basedOn w:val="CommentTextChar"/>
    <w:link w:val="CommentSubject"/>
    <w:uiPriority w:val="99"/>
    <w:semiHidden/>
    <w:rsid w:val="00CF6A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13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SCE Word Template">
      <a:dk1>
        <a:srgbClr val="D0D5EC"/>
      </a:dk1>
      <a:lt1>
        <a:srgbClr val="000000"/>
      </a:lt1>
      <a:dk2>
        <a:srgbClr val="00437B"/>
      </a:dk2>
      <a:lt2>
        <a:srgbClr val="838F97"/>
      </a:lt2>
      <a:accent1>
        <a:srgbClr val="00ADEF"/>
      </a:accent1>
      <a:accent2>
        <a:srgbClr val="B40E80"/>
      </a:accent2>
      <a:accent3>
        <a:srgbClr val="99CA3C"/>
      </a:accent3>
      <a:accent4>
        <a:srgbClr val="56666F"/>
      </a:accent4>
      <a:accent5>
        <a:srgbClr val="00ADEF"/>
      </a:accent5>
      <a:accent6>
        <a:srgbClr val="FBAF17"/>
      </a:accent6>
      <a:hlink>
        <a:srgbClr val="0000FF"/>
      </a:hlink>
      <a:folHlink>
        <a:srgbClr val="800080"/>
      </a:folHlink>
    </a:clrScheme>
    <a:fontScheme name="Custom 3">
      <a:majorFont>
        <a:latin typeface="Open Sans Extrabold"/>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SCE Document" ma:contentTypeID="0x010100B61FC88BBA394FB1902A96B76170DF590081F31D61B3F34B87AE5ACEA58FB5B51B00A48EDF8CA0BA5D449C33CE9E9F5BBEAC" ma:contentTypeVersion="14" ma:contentTypeDescription="OSCE Standard Document" ma:contentTypeScope="" ma:versionID="d77d9f7a85a14d11ed2c89779a0928aa">
  <xsd:schema xmlns:xsd="http://www.w3.org/2001/XMLSchema" xmlns:xs="http://www.w3.org/2001/XMLSchema" xmlns:p="http://schemas.microsoft.com/office/2006/metadata/properties" xmlns:ns2="8ae9e4b5-a25c-480e-bd4a-637337fa20a2" xmlns:ns3="0dc03707-9e19-4515-961e-2a0d729afcaa" xmlns:ns4="1e350117-fdec-4cf8-a514-f3a5550955f8" targetNamespace="http://schemas.microsoft.com/office/2006/metadata/properties" ma:root="true" ma:fieldsID="b1502eb6ea188eccc00b5164b55ae299" ns2:_="" ns3:_="" ns4:_="">
    <xsd:import namespace="8ae9e4b5-a25c-480e-bd4a-637337fa20a2"/>
    <xsd:import namespace="0dc03707-9e19-4515-961e-2a0d729afcaa"/>
    <xsd:import namespace="1e350117-fdec-4cf8-a514-f3a5550955f8"/>
    <xsd:element name="properties">
      <xsd:complexType>
        <xsd:sequence>
          <xsd:element name="documentManagement">
            <xsd:complexType>
              <xsd:all>
                <xsd:element ref="ns2:_dlc_DocId" minOccurs="0"/>
                <xsd:element ref="ns2:_dlc_DocIdUrl" minOccurs="0"/>
                <xsd:element ref="ns2:_dlc_DocIdPersistId" minOccurs="0"/>
                <xsd:element ref="ns3:idLL" minOccurs="0"/>
                <xsd:element ref="ns3:IsRecord" minOccurs="0"/>
                <xsd:element ref="ns3:IsClosed" minOccurs="0"/>
                <xsd:element ref="ns3:IsObsolete" minOccurs="0"/>
                <xsd:element ref="ns3:LastMajorVersionID" minOccurs="0"/>
                <xsd:element ref="ns3:ActionsPending"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9e4b5-a25c-480e-bd4a-637337fa20a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dc03707-9e19-4515-961e-2a0d729afcaa" elementFormDefault="qualified">
    <xsd:import namespace="http://schemas.microsoft.com/office/2006/documentManagement/types"/>
    <xsd:import namespace="http://schemas.microsoft.com/office/infopath/2007/PartnerControls"/>
    <xsd:element name="idLL" ma:index="11" nillable="true" ma:displayName="idLL" ma:default="0" ma:hidden="true" ma:internalName="idLL">
      <xsd:simpleType>
        <xsd:restriction base="dms:Number"/>
      </xsd:simpleType>
    </xsd:element>
    <xsd:element name="IsRecord" ma:index="12" nillable="true" ma:displayName="IsRecord" ma:hidden="true" ma:internalName="IsRecord">
      <xsd:simpleType>
        <xsd:restriction base="dms:Boolean"/>
      </xsd:simpleType>
    </xsd:element>
    <xsd:element name="IsClosed" ma:index="13" nillable="true" ma:displayName="IsClosed" ma:hidden="true" ma:internalName="IsClosed">
      <xsd:simpleType>
        <xsd:restriction base="dms:Boolean"/>
      </xsd:simpleType>
    </xsd:element>
    <xsd:element name="IsObsolete" ma:index="14" nillable="true" ma:displayName="IsObsolete" ma:hidden="true" ma:internalName="IsObsolete">
      <xsd:simpleType>
        <xsd:restriction base="dms:Boolean"/>
      </xsd:simpleType>
    </xsd:element>
    <xsd:element name="LastMajorVersionID" ma:index="15" nillable="true" ma:displayName="Last Major Version ID" ma:hidden="true" ma:internalName="LastMajorVersionID">
      <xsd:simpleType>
        <xsd:restriction base="dms:Text"/>
      </xsd:simpleType>
    </xsd:element>
    <xsd:element name="ActionsPending" ma:index="16" nillable="true" ma:displayName="Actions Pending" ma:hidden="true" ma:internalName="ActionsPe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350117-fdec-4cf8-a514-f3a5550955f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8ae9e4b5-a25c-480e-bd4a-637337fa20a2">SECPSS-853688433-2172</_dlc_DocId>
    <_dlc_DocIdUrl xmlns="8ae9e4b5-a25c-480e-bd4a-637337fa20a2">
      <Url>https://jarvis.osce.org/sites/sec_pss/drm/_layouts/15/DocIdRedir.aspx?ID=SECPSS-853688433-2172</Url>
      <Description>SECPSS-853688433-2172</Description>
    </_dlc_DocIdUrl>
    <idLL xmlns="0dc03707-9e19-4515-961e-2a0d729afcaa">0</idLL>
    <IsObsolete xmlns="0dc03707-9e19-4515-961e-2a0d729afcaa" xsi:nil="true"/>
    <IsClosed xmlns="0dc03707-9e19-4515-961e-2a0d729afcaa" xsi:nil="true"/>
    <ActionsPending xmlns="0dc03707-9e19-4515-961e-2a0d729afcaa" xsi:nil="true"/>
    <IsRecord xmlns="0dc03707-9e19-4515-961e-2a0d729afcaa" xsi:nil="true"/>
    <LastMajorVersionID xmlns="0dc03707-9e19-4515-961e-2a0d729afca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C26C75D-0A91-44A0-9033-E1F3FDB03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9e4b5-a25c-480e-bd4a-637337fa20a2"/>
    <ds:schemaRef ds:uri="0dc03707-9e19-4515-961e-2a0d729afcaa"/>
    <ds:schemaRef ds:uri="1e350117-fdec-4cf8-a514-f3a555095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D190BD-21FC-417D-86F8-288B1AD402F6}">
  <ds:schemaRefs>
    <ds:schemaRef ds:uri="http://schemas.openxmlformats.org/officeDocument/2006/bibliography"/>
  </ds:schemaRefs>
</ds:datastoreItem>
</file>

<file path=customXml/itemProps3.xml><?xml version="1.0" encoding="utf-8"?>
<ds:datastoreItem xmlns:ds="http://schemas.openxmlformats.org/officeDocument/2006/customXml" ds:itemID="{AFC4282B-2467-4FC2-B08D-9506E5C2C137}">
  <ds:schemaRefs>
    <ds:schemaRef ds:uri="0dc03707-9e19-4515-961e-2a0d729afcaa"/>
    <ds:schemaRef ds:uri="http://purl.org/dc/elements/1.1/"/>
    <ds:schemaRef ds:uri="http://schemas.microsoft.com/office/2006/documentManagement/types"/>
    <ds:schemaRef ds:uri="http://purl.org/dc/terms/"/>
    <ds:schemaRef ds:uri="8ae9e4b5-a25c-480e-bd4a-637337fa20a2"/>
    <ds:schemaRef ds:uri="http://purl.org/dc/dcmitype/"/>
    <ds:schemaRef ds:uri="http://schemas.microsoft.com/office/infopath/2007/PartnerControls"/>
    <ds:schemaRef ds:uri="http://schemas.openxmlformats.org/package/2006/metadata/core-properties"/>
    <ds:schemaRef ds:uri="1e350117-fdec-4cf8-a514-f3a5550955f8"/>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91BB48F-CAC4-4A00-B304-875A05B73661}">
  <ds:schemaRefs>
    <ds:schemaRef ds:uri="http://schemas.microsoft.com/sharepoint/v3/contenttype/forms"/>
  </ds:schemaRefs>
</ds:datastoreItem>
</file>

<file path=customXml/itemProps5.xml><?xml version="1.0" encoding="utf-8"?>
<ds:datastoreItem xmlns:ds="http://schemas.openxmlformats.org/officeDocument/2006/customXml" ds:itemID="{562990C4-F1B9-48BB-815A-43AF5CA8A4C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Milovanovic</dc:creator>
  <cp:keywords/>
  <dc:description/>
  <cp:lastModifiedBy>Mirjana Janic</cp:lastModifiedBy>
  <cp:revision>2</cp:revision>
  <cp:lastPrinted>2024-12-17T21:25:00Z</cp:lastPrinted>
  <dcterms:created xsi:type="dcterms:W3CDTF">2025-05-19T06:59:00Z</dcterms:created>
  <dcterms:modified xsi:type="dcterms:W3CDTF">2025-05-19T06:59:00Z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0x010100B61FC88BBA394FB1902A96B76170DF590081F31D61B3F34B87AE5ACEA58FB5B51B00A48EDF8CA0BA5D449C33CE9E9F5BBEAC</vt:lpwstr>
  </property>
  <property fmtid="{D5CDD505-2E9C-101B-9397-08002B2CF9AE}" pid="3" name="_dlc_DocIdItemGuid">
    <vt:lpwstr>0e8dc1a4-cbd8-472c-8697-f8887b9774f2</vt:lpwstr>
  </property>
</Properties>
</file>