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8C2E" w14:textId="77777777" w:rsidR="00463FCF" w:rsidRPr="0059032A" w:rsidRDefault="00463FCF" w:rsidP="00D37D27">
      <w:pPr>
        <w:spacing w:after="0"/>
        <w:jc w:val="center"/>
        <w:rPr>
          <w:rFonts w:ascii="Calibri" w:hAnsi="Calibri" w:cs="Calibri"/>
          <w:b/>
          <w:color w:val="00315C" w:themeColor="text2" w:themeShade="BF"/>
          <w:sz w:val="28"/>
          <w:szCs w:val="28"/>
          <w:lang w:val="en-US"/>
        </w:rPr>
      </w:pPr>
      <w:r w:rsidRPr="0059032A">
        <w:rPr>
          <w:rFonts w:ascii="Calibri" w:hAnsi="Calibri" w:cs="Calibri"/>
          <w:b/>
          <w:color w:val="00315C" w:themeColor="text2" w:themeShade="BF"/>
          <w:sz w:val="28"/>
          <w:szCs w:val="28"/>
          <w:lang w:val="en-US"/>
        </w:rPr>
        <w:t xml:space="preserve">CLARIFICATION SUMMARY  </w:t>
      </w:r>
    </w:p>
    <w:p w14:paraId="1CEE8A98" w14:textId="77777777" w:rsidR="00463FCF" w:rsidRPr="0059032A" w:rsidRDefault="00463FCF" w:rsidP="00D37D27">
      <w:pPr>
        <w:spacing w:after="0"/>
        <w:jc w:val="center"/>
        <w:rPr>
          <w:rFonts w:ascii="Calibri" w:hAnsi="Calibri" w:cs="Calibri"/>
          <w:b/>
          <w:color w:val="00315C" w:themeColor="text2" w:themeShade="BF"/>
          <w:lang w:val="en-US"/>
        </w:rPr>
      </w:pPr>
    </w:p>
    <w:p w14:paraId="0647A072" w14:textId="5974CA51" w:rsidR="00463FCF" w:rsidRPr="0059032A" w:rsidRDefault="009B2429" w:rsidP="00D37D27">
      <w:pPr>
        <w:spacing w:after="0"/>
        <w:jc w:val="center"/>
        <w:rPr>
          <w:rFonts w:ascii="Calibri" w:hAnsi="Calibri" w:cs="Calibri"/>
          <w:b/>
          <w:color w:val="00315C" w:themeColor="text2" w:themeShade="BF"/>
          <w:sz w:val="28"/>
          <w:szCs w:val="28"/>
          <w:lang w:val="en-US"/>
        </w:rPr>
      </w:pPr>
      <w:r w:rsidRPr="0059032A">
        <w:rPr>
          <w:rFonts w:ascii="Calibri" w:hAnsi="Calibri" w:cs="Calibri"/>
          <w:b/>
          <w:color w:val="00315C" w:themeColor="text2" w:themeShade="BF"/>
          <w:sz w:val="28"/>
          <w:szCs w:val="28"/>
          <w:lang w:val="en-US"/>
        </w:rPr>
        <w:t>ITB</w:t>
      </w:r>
      <w:r w:rsidR="00463FCF" w:rsidRPr="0059032A">
        <w:rPr>
          <w:rFonts w:ascii="Calibri" w:hAnsi="Calibri" w:cs="Calibri"/>
          <w:b/>
          <w:color w:val="00315C" w:themeColor="text2" w:themeShade="BF"/>
          <w:sz w:val="28"/>
          <w:szCs w:val="28"/>
          <w:lang w:val="en-US"/>
        </w:rPr>
        <w:t xml:space="preserve"> SER </w:t>
      </w:r>
      <w:r w:rsidRPr="0059032A">
        <w:rPr>
          <w:rFonts w:ascii="Calibri" w:hAnsi="Calibri" w:cs="Calibri"/>
          <w:b/>
          <w:color w:val="00315C" w:themeColor="text2" w:themeShade="BF"/>
          <w:sz w:val="28"/>
          <w:szCs w:val="28"/>
          <w:lang w:val="en-US"/>
        </w:rPr>
        <w:t>01</w:t>
      </w:r>
      <w:r w:rsidR="00463FCF" w:rsidRPr="0059032A">
        <w:rPr>
          <w:rFonts w:ascii="Calibri" w:hAnsi="Calibri" w:cs="Calibri"/>
          <w:b/>
          <w:color w:val="00315C" w:themeColor="text2" w:themeShade="BF"/>
          <w:sz w:val="28"/>
          <w:szCs w:val="28"/>
          <w:lang w:val="en-US"/>
        </w:rPr>
        <w:t xml:space="preserve"> 202</w:t>
      </w:r>
      <w:r w:rsidR="004B7029" w:rsidRPr="0059032A">
        <w:rPr>
          <w:rFonts w:ascii="Calibri" w:hAnsi="Calibri" w:cs="Calibri"/>
          <w:b/>
          <w:color w:val="00315C" w:themeColor="text2" w:themeShade="BF"/>
          <w:sz w:val="28"/>
          <w:szCs w:val="28"/>
          <w:lang w:val="en-US"/>
        </w:rPr>
        <w:t>6</w:t>
      </w:r>
      <w:r w:rsidR="00463FCF" w:rsidRPr="0059032A">
        <w:rPr>
          <w:rFonts w:ascii="Calibri" w:hAnsi="Calibri" w:cs="Calibri"/>
          <w:b/>
          <w:color w:val="00315C" w:themeColor="text2" w:themeShade="BF"/>
          <w:sz w:val="28"/>
          <w:szCs w:val="28"/>
          <w:lang w:val="en-US"/>
        </w:rPr>
        <w:t xml:space="preserve"> </w:t>
      </w:r>
    </w:p>
    <w:p w14:paraId="7E2BA902" w14:textId="7550FAEB" w:rsidR="002578C8" w:rsidRPr="0059032A" w:rsidRDefault="004B7029" w:rsidP="00D37D27">
      <w:pPr>
        <w:spacing w:after="0"/>
        <w:jc w:val="center"/>
        <w:rPr>
          <w:rFonts w:ascii="Calibri" w:hAnsi="Calibri" w:cs="Calibri"/>
          <w:b/>
          <w:color w:val="00315C" w:themeColor="text2" w:themeShade="BF"/>
          <w:sz w:val="28"/>
          <w:szCs w:val="28"/>
        </w:rPr>
      </w:pPr>
      <w:r w:rsidRPr="0059032A">
        <w:rPr>
          <w:rFonts w:ascii="Calibri" w:hAnsi="Calibri" w:cs="Calibri"/>
          <w:b/>
          <w:color w:val="00315C" w:themeColor="text2" w:themeShade="BF"/>
          <w:sz w:val="28"/>
          <w:szCs w:val="28"/>
        </w:rPr>
        <w:t>Electricity supply for OSCE Mission to Serbia</w:t>
      </w:r>
    </w:p>
    <w:p w14:paraId="13887D87" w14:textId="77777777" w:rsidR="004D38EC" w:rsidRPr="0059032A" w:rsidRDefault="004D38EC" w:rsidP="00D37D27">
      <w:pPr>
        <w:spacing w:after="0"/>
        <w:jc w:val="center"/>
        <w:rPr>
          <w:rFonts w:ascii="Calibri" w:hAnsi="Calibri" w:cs="Calibri"/>
          <w:b/>
          <w:color w:val="00315C" w:themeColor="text2" w:themeShade="BF"/>
        </w:rPr>
      </w:pPr>
    </w:p>
    <w:p w14:paraId="59ACDB40" w14:textId="13CA5BB4" w:rsidR="004D38EC" w:rsidRPr="0059032A" w:rsidRDefault="00463FCF" w:rsidP="00D37D27">
      <w:pPr>
        <w:pStyle w:val="ListParagraph"/>
        <w:spacing w:after="0"/>
        <w:ind w:left="0"/>
        <w:jc w:val="both"/>
        <w:rPr>
          <w:b/>
          <w:bCs/>
          <w:i/>
          <w:iCs/>
          <w:color w:val="808DCC" w:themeColor="text1" w:themeShade="BF"/>
          <w:lang w:val="en-GB"/>
        </w:rPr>
      </w:pPr>
      <w:r w:rsidRPr="0059032A">
        <w:rPr>
          <w:b/>
          <w:bCs/>
          <w:i/>
          <w:iCs/>
          <w:color w:val="0070C0"/>
          <w:sz w:val="26"/>
          <w:szCs w:val="26"/>
        </w:rPr>
        <w:t>Q1:</w:t>
      </w:r>
      <w:r w:rsidRPr="0059032A">
        <w:rPr>
          <w:b/>
          <w:bCs/>
          <w:i/>
          <w:iCs/>
          <w:color w:val="0070C0"/>
        </w:rPr>
        <w:t xml:space="preserve"> </w:t>
      </w:r>
      <w:r w:rsidR="004B7029" w:rsidRPr="0059032A">
        <w:rPr>
          <w:b/>
          <w:bCs/>
          <w:color w:val="0070C0"/>
        </w:rPr>
        <w:t>Point 2 of the Invitation to Bid states that in the event of any discrepancies, the English version of the documentation shall prevail. Given that the business operations (contract execution, invoicing, and other supporting documentation) take place within the Republic of Serbia, we kindly request information on whether it is possible for the Serbian version to take precedence over the English version</w:t>
      </w:r>
      <w:r w:rsidR="003C39D3" w:rsidRPr="0059032A">
        <w:rPr>
          <w:b/>
          <w:bCs/>
          <w:color w:val="0070C0"/>
        </w:rPr>
        <w:t xml:space="preserve"> - </w:t>
      </w:r>
      <w:r w:rsidR="004B7029" w:rsidRPr="0059032A">
        <w:rPr>
          <w:b/>
          <w:bCs/>
          <w:color w:val="0070C0"/>
        </w:rPr>
        <w:t>specifically, for the Serbian version to be considered governing in case of any inconsistencies.</w:t>
      </w:r>
      <w:r w:rsidR="0082662E" w:rsidRPr="0059032A">
        <w:rPr>
          <w:b/>
          <w:bCs/>
          <w:color w:val="0070C0"/>
        </w:rPr>
        <w:t xml:space="preserve"> </w:t>
      </w:r>
      <w:r w:rsidR="00E66863" w:rsidRPr="0059032A">
        <w:rPr>
          <w:b/>
          <w:bCs/>
          <w:i/>
          <w:iCs/>
          <w:color w:val="0070C0"/>
        </w:rPr>
        <w:t xml:space="preserve">/ </w:t>
      </w:r>
      <w:r w:rsidR="0082662E" w:rsidRPr="0059032A">
        <w:rPr>
          <w:b/>
          <w:bCs/>
          <w:i/>
          <w:iCs/>
          <w:color w:val="808DCC" w:themeColor="text1" w:themeShade="BF"/>
          <w:lang w:val="en-GB"/>
        </w:rPr>
        <w:t xml:space="preserve">U </w:t>
      </w:r>
      <w:proofErr w:type="spellStart"/>
      <w:r w:rsidR="0082662E" w:rsidRPr="0059032A">
        <w:rPr>
          <w:b/>
          <w:bCs/>
          <w:i/>
          <w:iCs/>
          <w:color w:val="808DCC" w:themeColor="text1" w:themeShade="BF"/>
          <w:lang w:val="en-GB"/>
        </w:rPr>
        <w:t>tački</w:t>
      </w:r>
      <w:proofErr w:type="spellEnd"/>
      <w:r w:rsidR="0082662E" w:rsidRPr="0059032A">
        <w:rPr>
          <w:b/>
          <w:bCs/>
          <w:i/>
          <w:iCs/>
          <w:color w:val="808DCC" w:themeColor="text1" w:themeShade="BF"/>
          <w:lang w:val="en-GB"/>
        </w:rPr>
        <w:t xml:space="preserve"> 2. </w:t>
      </w:r>
      <w:proofErr w:type="spellStart"/>
      <w:r w:rsidR="0082662E" w:rsidRPr="0059032A">
        <w:rPr>
          <w:b/>
          <w:bCs/>
          <w:i/>
          <w:iCs/>
          <w:color w:val="808DCC" w:themeColor="text1" w:themeShade="BF"/>
          <w:lang w:val="en-GB"/>
        </w:rPr>
        <w:t>Poziva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na</w:t>
      </w:r>
      <w:proofErr w:type="spellEnd"/>
      <w:r w:rsidR="0082662E" w:rsidRPr="0059032A">
        <w:rPr>
          <w:b/>
          <w:bCs/>
          <w:i/>
          <w:iCs/>
          <w:color w:val="808DCC" w:themeColor="text1" w:themeShade="BF"/>
          <w:lang w:val="en-GB"/>
        </w:rPr>
        <w:t xml:space="preserve"> tender </w:t>
      </w:r>
      <w:proofErr w:type="spellStart"/>
      <w:r w:rsidR="0082662E" w:rsidRPr="0059032A">
        <w:rPr>
          <w:b/>
          <w:bCs/>
          <w:i/>
          <w:iCs/>
          <w:color w:val="808DCC" w:themeColor="text1" w:themeShade="BF"/>
          <w:lang w:val="en-GB"/>
        </w:rPr>
        <w:t>navedeno</w:t>
      </w:r>
      <w:proofErr w:type="spellEnd"/>
      <w:r w:rsidR="0082662E" w:rsidRPr="0059032A">
        <w:rPr>
          <w:b/>
          <w:bCs/>
          <w:i/>
          <w:iCs/>
          <w:color w:val="808DCC" w:themeColor="text1" w:themeShade="BF"/>
          <w:lang w:val="en-GB"/>
        </w:rPr>
        <w:t xml:space="preserve"> je da u </w:t>
      </w:r>
      <w:proofErr w:type="spellStart"/>
      <w:r w:rsidR="0082662E" w:rsidRPr="0059032A">
        <w:rPr>
          <w:b/>
          <w:bCs/>
          <w:i/>
          <w:iCs/>
          <w:color w:val="808DCC" w:themeColor="text1" w:themeShade="BF"/>
          <w:lang w:val="en-GB"/>
        </w:rPr>
        <w:t>slučaju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neslaganja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prednost</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ima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verzija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dokumentacije</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engleskom</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jeziku</w:t>
      </w:r>
      <w:proofErr w:type="spellEnd"/>
      <w:r w:rsidR="0082662E" w:rsidRPr="0059032A">
        <w:rPr>
          <w:b/>
          <w:bCs/>
          <w:i/>
          <w:iCs/>
          <w:color w:val="808DCC" w:themeColor="text1" w:themeShade="BF"/>
          <w:lang w:val="en-GB"/>
        </w:rPr>
        <w:t xml:space="preserve">. S </w:t>
      </w:r>
      <w:proofErr w:type="spellStart"/>
      <w:r w:rsidR="0082662E" w:rsidRPr="0059032A">
        <w:rPr>
          <w:b/>
          <w:bCs/>
          <w:i/>
          <w:iCs/>
          <w:color w:val="808DCC" w:themeColor="text1" w:themeShade="BF"/>
          <w:lang w:val="en-GB"/>
        </w:rPr>
        <w:t>obzirom</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na</w:t>
      </w:r>
      <w:proofErr w:type="spellEnd"/>
      <w:r w:rsidR="0082662E" w:rsidRPr="0059032A">
        <w:rPr>
          <w:b/>
          <w:bCs/>
          <w:i/>
          <w:iCs/>
          <w:color w:val="808DCC" w:themeColor="text1" w:themeShade="BF"/>
          <w:lang w:val="en-GB"/>
        </w:rPr>
        <w:t xml:space="preserve"> to da se </w:t>
      </w:r>
      <w:proofErr w:type="spellStart"/>
      <w:r w:rsidR="0082662E" w:rsidRPr="0059032A">
        <w:rPr>
          <w:b/>
          <w:bCs/>
          <w:i/>
          <w:iCs/>
          <w:color w:val="808DCC" w:themeColor="text1" w:themeShade="BF"/>
          <w:lang w:val="en-GB"/>
        </w:rPr>
        <w:t>poslovanje</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zaključenje</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ugovora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izdavanje</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računa</w:t>
      </w:r>
      <w:proofErr w:type="spellEnd"/>
      <w:r w:rsidR="0082662E" w:rsidRPr="0059032A">
        <w:rPr>
          <w:b/>
          <w:bCs/>
          <w:i/>
          <w:iCs/>
          <w:color w:val="808DCC" w:themeColor="text1" w:themeShade="BF"/>
          <w:lang w:val="en-GB"/>
        </w:rPr>
        <w:t xml:space="preserve"> i </w:t>
      </w:r>
      <w:proofErr w:type="spellStart"/>
      <w:r w:rsidR="0082662E" w:rsidRPr="0059032A">
        <w:rPr>
          <w:b/>
          <w:bCs/>
          <w:i/>
          <w:iCs/>
          <w:color w:val="808DCC" w:themeColor="text1" w:themeShade="BF"/>
          <w:lang w:val="en-GB"/>
        </w:rPr>
        <w:t>druga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prateća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dokumentacija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odvija</w:t>
      </w:r>
      <w:proofErr w:type="spellEnd"/>
      <w:r w:rsidR="0082662E" w:rsidRPr="0059032A">
        <w:rPr>
          <w:b/>
          <w:bCs/>
          <w:i/>
          <w:iCs/>
          <w:color w:val="808DCC" w:themeColor="text1" w:themeShade="BF"/>
          <w:lang w:val="en-GB"/>
        </w:rPr>
        <w:t xml:space="preserve"> u </w:t>
      </w:r>
      <w:proofErr w:type="spellStart"/>
      <w:r w:rsidR="0082662E" w:rsidRPr="0059032A">
        <w:rPr>
          <w:b/>
          <w:bCs/>
          <w:i/>
          <w:iCs/>
          <w:color w:val="808DCC" w:themeColor="text1" w:themeShade="BF"/>
          <w:lang w:val="en-GB"/>
        </w:rPr>
        <w:t>Republici</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Srbiji</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molimo</w:t>
      </w:r>
      <w:proofErr w:type="spellEnd"/>
      <w:r w:rsidR="0082662E" w:rsidRPr="0059032A">
        <w:rPr>
          <w:b/>
          <w:bCs/>
          <w:i/>
          <w:iCs/>
          <w:color w:val="808DCC" w:themeColor="text1" w:themeShade="BF"/>
          <w:lang w:val="en-GB"/>
        </w:rPr>
        <w:t xml:space="preserve"> za </w:t>
      </w:r>
      <w:proofErr w:type="spellStart"/>
      <w:r w:rsidR="0082662E" w:rsidRPr="0059032A">
        <w:rPr>
          <w:b/>
          <w:bCs/>
          <w:i/>
          <w:iCs/>
          <w:color w:val="808DCC" w:themeColor="text1" w:themeShade="BF"/>
          <w:lang w:val="en-GB"/>
        </w:rPr>
        <w:t>informaciju</w:t>
      </w:r>
      <w:proofErr w:type="spellEnd"/>
      <w:r w:rsidR="0082662E" w:rsidRPr="0059032A">
        <w:rPr>
          <w:b/>
          <w:bCs/>
          <w:i/>
          <w:iCs/>
          <w:color w:val="808DCC" w:themeColor="text1" w:themeShade="BF"/>
          <w:lang w:val="en-GB"/>
        </w:rPr>
        <w:t xml:space="preserve"> da li je </w:t>
      </w:r>
      <w:proofErr w:type="spellStart"/>
      <w:r w:rsidR="0082662E" w:rsidRPr="0059032A">
        <w:rPr>
          <w:b/>
          <w:bCs/>
          <w:i/>
          <w:iCs/>
          <w:color w:val="808DCC" w:themeColor="text1" w:themeShade="BF"/>
          <w:lang w:val="en-GB"/>
        </w:rPr>
        <w:t>moguće</w:t>
      </w:r>
      <w:proofErr w:type="spellEnd"/>
      <w:r w:rsidR="0082662E" w:rsidRPr="0059032A">
        <w:rPr>
          <w:b/>
          <w:bCs/>
          <w:i/>
          <w:iCs/>
          <w:color w:val="808DCC" w:themeColor="text1" w:themeShade="BF"/>
          <w:lang w:val="en-GB"/>
        </w:rPr>
        <w:t xml:space="preserve"> da </w:t>
      </w:r>
      <w:proofErr w:type="spellStart"/>
      <w:r w:rsidR="0082662E" w:rsidRPr="0059032A">
        <w:rPr>
          <w:b/>
          <w:bCs/>
          <w:i/>
          <w:iCs/>
          <w:color w:val="808DCC" w:themeColor="text1" w:themeShade="BF"/>
          <w:lang w:val="en-GB"/>
        </w:rPr>
        <w:t>verzija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srpskom</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jeziku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ima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primat</w:t>
      </w:r>
      <w:proofErr w:type="spellEnd"/>
      <w:r w:rsidR="0082662E" w:rsidRPr="0059032A">
        <w:rPr>
          <w:b/>
          <w:bCs/>
          <w:i/>
          <w:iCs/>
          <w:color w:val="808DCC" w:themeColor="text1" w:themeShade="BF"/>
          <w:lang w:val="en-GB"/>
        </w:rPr>
        <w:t xml:space="preserve"> u </w:t>
      </w:r>
      <w:proofErr w:type="spellStart"/>
      <w:r w:rsidR="0082662E" w:rsidRPr="0059032A">
        <w:rPr>
          <w:b/>
          <w:bCs/>
          <w:i/>
          <w:iCs/>
          <w:color w:val="808DCC" w:themeColor="text1" w:themeShade="BF"/>
          <w:lang w:val="en-GB"/>
        </w:rPr>
        <w:t>odnosu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englesku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verziju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odnosno</w:t>
      </w:r>
      <w:proofErr w:type="spellEnd"/>
      <w:r w:rsidR="0082662E" w:rsidRPr="0059032A">
        <w:rPr>
          <w:b/>
          <w:bCs/>
          <w:i/>
          <w:iCs/>
          <w:color w:val="808DCC" w:themeColor="text1" w:themeShade="BF"/>
          <w:lang w:val="en-GB"/>
        </w:rPr>
        <w:t xml:space="preserve"> da </w:t>
      </w:r>
      <w:proofErr w:type="spellStart"/>
      <w:r w:rsidR="0082662E" w:rsidRPr="0059032A">
        <w:rPr>
          <w:b/>
          <w:bCs/>
          <w:i/>
          <w:iCs/>
          <w:color w:val="808DCC" w:themeColor="text1" w:themeShade="BF"/>
          <w:lang w:val="en-GB"/>
        </w:rPr>
        <w:t>srpska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verzija</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bude</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merodavna</w:t>
      </w:r>
      <w:proofErr w:type="spellEnd"/>
      <w:r w:rsidR="0082662E" w:rsidRPr="0059032A">
        <w:rPr>
          <w:b/>
          <w:bCs/>
          <w:i/>
          <w:iCs/>
          <w:color w:val="808DCC" w:themeColor="text1" w:themeShade="BF"/>
          <w:lang w:val="en-GB"/>
        </w:rPr>
        <w:t xml:space="preserve"> u </w:t>
      </w:r>
      <w:proofErr w:type="spellStart"/>
      <w:r w:rsidR="0082662E" w:rsidRPr="0059032A">
        <w:rPr>
          <w:b/>
          <w:bCs/>
          <w:i/>
          <w:iCs/>
          <w:color w:val="808DCC" w:themeColor="text1" w:themeShade="BF"/>
          <w:lang w:val="en-GB"/>
        </w:rPr>
        <w:t>slučaju</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eventualnih</w:t>
      </w:r>
      <w:proofErr w:type="spellEnd"/>
      <w:r w:rsidR="0082662E" w:rsidRPr="0059032A">
        <w:rPr>
          <w:b/>
          <w:bCs/>
          <w:i/>
          <w:iCs/>
          <w:color w:val="808DCC" w:themeColor="text1" w:themeShade="BF"/>
          <w:lang w:val="en-GB"/>
        </w:rPr>
        <w:t xml:space="preserve"> </w:t>
      </w:r>
      <w:proofErr w:type="spellStart"/>
      <w:r w:rsidR="0082662E" w:rsidRPr="0059032A">
        <w:rPr>
          <w:b/>
          <w:bCs/>
          <w:i/>
          <w:iCs/>
          <w:color w:val="808DCC" w:themeColor="text1" w:themeShade="BF"/>
          <w:lang w:val="en-GB"/>
        </w:rPr>
        <w:t>neslaganja</w:t>
      </w:r>
      <w:proofErr w:type="spellEnd"/>
    </w:p>
    <w:p w14:paraId="767A89D3" w14:textId="77777777" w:rsidR="009B2429" w:rsidRPr="0059032A" w:rsidRDefault="009B2429" w:rsidP="00D37D27">
      <w:pPr>
        <w:spacing w:after="0"/>
        <w:jc w:val="both"/>
        <w:rPr>
          <w:rFonts w:ascii="Calibri" w:hAnsi="Calibri" w:cs="Calibri"/>
          <w:color w:val="FF0000"/>
          <w:lang w:val="en-US"/>
        </w:rPr>
      </w:pPr>
    </w:p>
    <w:p w14:paraId="60FA78FB" w14:textId="3EADE973" w:rsidR="005D0CEF" w:rsidRPr="0059032A" w:rsidRDefault="00463FCF" w:rsidP="00D37D27">
      <w:pPr>
        <w:pStyle w:val="ListParagraph"/>
        <w:spacing w:after="0"/>
        <w:jc w:val="both"/>
        <w:rPr>
          <w:i/>
          <w:iCs/>
          <w:color w:val="A50021"/>
        </w:rPr>
      </w:pPr>
      <w:r w:rsidRPr="0059032A">
        <w:rPr>
          <w:b/>
          <w:bCs/>
          <w:color w:val="FF0000"/>
          <w:sz w:val="26"/>
          <w:szCs w:val="26"/>
        </w:rPr>
        <w:t>A1:</w:t>
      </w:r>
      <w:r w:rsidRPr="0059032A">
        <w:rPr>
          <w:color w:val="FF0000"/>
        </w:rPr>
        <w:t xml:space="preserve"> </w:t>
      </w:r>
      <w:r w:rsidR="0082662E" w:rsidRPr="0059032A">
        <w:rPr>
          <w:color w:val="FF0000"/>
        </w:rPr>
        <w:t xml:space="preserve">For the convenience of both contracting parties, this local window contract may be concluded in a bilingual format. Furthermore, the parties may agree that the Serbian version shall prevail in the event of any inconsistencies </w:t>
      </w:r>
      <w:r w:rsidR="0014682E" w:rsidRPr="0059032A">
        <w:rPr>
          <w:color w:val="FF0000"/>
        </w:rPr>
        <w:t xml:space="preserve">/ </w:t>
      </w:r>
      <w:proofErr w:type="spellStart"/>
      <w:r w:rsidR="0082662E" w:rsidRPr="0059032A">
        <w:rPr>
          <w:i/>
          <w:iCs/>
          <w:color w:val="C98703" w:themeColor="accent6" w:themeShade="BF"/>
        </w:rPr>
        <w:t>Radi</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pogodnosti</w:t>
      </w:r>
      <w:proofErr w:type="spellEnd"/>
      <w:r w:rsidR="0082662E" w:rsidRPr="0059032A">
        <w:rPr>
          <w:i/>
          <w:iCs/>
          <w:color w:val="C98703" w:themeColor="accent6" w:themeShade="BF"/>
        </w:rPr>
        <w:t xml:space="preserve"> za </w:t>
      </w:r>
      <w:proofErr w:type="spellStart"/>
      <w:r w:rsidR="0082662E" w:rsidRPr="0059032A">
        <w:rPr>
          <w:i/>
          <w:iCs/>
          <w:color w:val="C98703" w:themeColor="accent6" w:themeShade="BF"/>
        </w:rPr>
        <w:t>obe</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ugovorne</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strane</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ugovor</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može</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biti</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zaključen</w:t>
      </w:r>
      <w:proofErr w:type="spellEnd"/>
      <w:r w:rsidR="0082662E" w:rsidRPr="0059032A">
        <w:rPr>
          <w:i/>
          <w:iCs/>
          <w:color w:val="C98703" w:themeColor="accent6" w:themeShade="BF"/>
        </w:rPr>
        <w:t xml:space="preserve"> u </w:t>
      </w:r>
      <w:proofErr w:type="spellStart"/>
      <w:r w:rsidR="0082662E" w:rsidRPr="0059032A">
        <w:rPr>
          <w:i/>
          <w:iCs/>
          <w:color w:val="C98703" w:themeColor="accent6" w:themeShade="BF"/>
        </w:rPr>
        <w:t>dvojezičnom</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formatu</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Takođe</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strane</w:t>
      </w:r>
      <w:proofErr w:type="spellEnd"/>
      <w:r w:rsidR="0082662E" w:rsidRPr="0059032A">
        <w:rPr>
          <w:i/>
          <w:iCs/>
          <w:color w:val="C98703" w:themeColor="accent6" w:themeShade="BF"/>
        </w:rPr>
        <w:t xml:space="preserve"> se </w:t>
      </w:r>
      <w:proofErr w:type="spellStart"/>
      <w:r w:rsidR="0082662E" w:rsidRPr="0059032A">
        <w:rPr>
          <w:i/>
          <w:iCs/>
          <w:color w:val="C98703" w:themeColor="accent6" w:themeShade="BF"/>
        </w:rPr>
        <w:t>mogu</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saglasiti</w:t>
      </w:r>
      <w:proofErr w:type="spellEnd"/>
      <w:r w:rsidR="0082662E" w:rsidRPr="0059032A">
        <w:rPr>
          <w:i/>
          <w:iCs/>
          <w:color w:val="C98703" w:themeColor="accent6" w:themeShade="BF"/>
        </w:rPr>
        <w:t xml:space="preserve"> da u </w:t>
      </w:r>
      <w:proofErr w:type="spellStart"/>
      <w:r w:rsidR="0082662E" w:rsidRPr="0059032A">
        <w:rPr>
          <w:i/>
          <w:iCs/>
          <w:color w:val="C98703" w:themeColor="accent6" w:themeShade="BF"/>
        </w:rPr>
        <w:t>slučaju</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bilo</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kakvih</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neusaglašenosti</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prednost</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ima</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verzija</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na</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srpskom</w:t>
      </w:r>
      <w:proofErr w:type="spellEnd"/>
      <w:r w:rsidR="0082662E" w:rsidRPr="0059032A">
        <w:rPr>
          <w:i/>
          <w:iCs/>
          <w:color w:val="C98703" w:themeColor="accent6" w:themeShade="BF"/>
        </w:rPr>
        <w:t xml:space="preserve"> </w:t>
      </w:r>
      <w:proofErr w:type="spellStart"/>
      <w:r w:rsidR="0082662E" w:rsidRPr="0059032A">
        <w:rPr>
          <w:i/>
          <w:iCs/>
          <w:color w:val="C98703" w:themeColor="accent6" w:themeShade="BF"/>
        </w:rPr>
        <w:t>jeziku</w:t>
      </w:r>
      <w:proofErr w:type="spellEnd"/>
      <w:r w:rsidR="0014682E" w:rsidRPr="0059032A">
        <w:rPr>
          <w:i/>
          <w:iCs/>
          <w:color w:val="C98703" w:themeColor="accent6" w:themeShade="BF"/>
        </w:rPr>
        <w:t>.</w:t>
      </w:r>
    </w:p>
    <w:p w14:paraId="2E50BC1A" w14:textId="77777777" w:rsidR="0082662E" w:rsidRPr="0059032A" w:rsidRDefault="0082662E" w:rsidP="00D37D27">
      <w:pPr>
        <w:spacing w:after="0"/>
        <w:jc w:val="both"/>
        <w:rPr>
          <w:rFonts w:ascii="Calibri" w:hAnsi="Calibri" w:cs="Calibri"/>
          <w:i/>
          <w:iCs/>
          <w:color w:val="A50021"/>
        </w:rPr>
      </w:pPr>
    </w:p>
    <w:p w14:paraId="5CF4E4DA" w14:textId="6E5A5B21" w:rsidR="0082662E" w:rsidRPr="0059032A" w:rsidRDefault="0082662E" w:rsidP="00D37D27">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Q2: </w:t>
      </w:r>
      <w:r w:rsidR="00D37D27" w:rsidRPr="0059032A">
        <w:rPr>
          <w:rFonts w:ascii="Calibri" w:hAnsi="Calibri" w:cs="Calibri"/>
          <w:b/>
          <w:bCs/>
          <w:color w:val="0070C0"/>
        </w:rPr>
        <w:t>Considering that bidders may have price estimates available only for a limited period, is it permissible to submit an offer for a delivery period ending no later than 30 April 2028 (two years), including separate pricing for each year as well as a cumulative total price for the full two-year period?</w:t>
      </w:r>
      <w:r w:rsidR="00D37D27" w:rsidRPr="0059032A">
        <w:rPr>
          <w:rFonts w:ascii="Calibri" w:hAnsi="Calibri" w:cs="Calibri"/>
          <w:b/>
          <w:bCs/>
          <w:color w:val="0070C0"/>
          <w:lang w:val="en-US"/>
        </w:rPr>
        <w:t xml:space="preserve"> / </w:t>
      </w:r>
      <w:r w:rsidR="00D37D27" w:rsidRPr="0059032A">
        <w:rPr>
          <w:rFonts w:ascii="Calibri" w:hAnsi="Calibri" w:cs="Calibri"/>
          <w:b/>
          <w:bCs/>
          <w:i/>
          <w:iCs/>
          <w:color w:val="808DCC" w:themeColor="text1" w:themeShade="BF"/>
        </w:rPr>
        <w:t xml:space="preserve">S </w:t>
      </w:r>
      <w:proofErr w:type="spellStart"/>
      <w:r w:rsidR="00D37D27" w:rsidRPr="0059032A">
        <w:rPr>
          <w:rFonts w:ascii="Calibri" w:hAnsi="Calibri" w:cs="Calibri"/>
          <w:b/>
          <w:bCs/>
          <w:i/>
          <w:iCs/>
          <w:color w:val="808DCC" w:themeColor="text1" w:themeShade="BF"/>
        </w:rPr>
        <w:t>obzirom</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na</w:t>
      </w:r>
      <w:proofErr w:type="spellEnd"/>
      <w:r w:rsidR="00D37D27" w:rsidRPr="0059032A">
        <w:rPr>
          <w:rFonts w:ascii="Calibri" w:hAnsi="Calibri" w:cs="Calibri"/>
          <w:b/>
          <w:bCs/>
          <w:i/>
          <w:iCs/>
          <w:color w:val="808DCC" w:themeColor="text1" w:themeShade="BF"/>
        </w:rPr>
        <w:t xml:space="preserve"> to da </w:t>
      </w:r>
      <w:proofErr w:type="spellStart"/>
      <w:r w:rsidR="00D37D27" w:rsidRPr="0059032A">
        <w:rPr>
          <w:rFonts w:ascii="Calibri" w:hAnsi="Calibri" w:cs="Calibri"/>
          <w:b/>
          <w:bCs/>
          <w:i/>
          <w:iCs/>
          <w:color w:val="808DCC" w:themeColor="text1" w:themeShade="BF"/>
        </w:rPr>
        <w:t>ponuđači</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mogu</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imati</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raspoložive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cenovne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procene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samo</w:t>
      </w:r>
      <w:proofErr w:type="spellEnd"/>
      <w:r w:rsidR="00D37D27" w:rsidRPr="0059032A">
        <w:rPr>
          <w:rFonts w:ascii="Calibri" w:hAnsi="Calibri" w:cs="Calibri"/>
          <w:b/>
          <w:bCs/>
          <w:i/>
          <w:iCs/>
          <w:color w:val="808DCC" w:themeColor="text1" w:themeShade="BF"/>
        </w:rPr>
        <w:t xml:space="preserve"> za </w:t>
      </w:r>
      <w:proofErr w:type="spellStart"/>
      <w:r w:rsidR="00D37D27" w:rsidRPr="0059032A">
        <w:rPr>
          <w:rFonts w:ascii="Calibri" w:hAnsi="Calibri" w:cs="Calibri"/>
          <w:b/>
          <w:bCs/>
          <w:i/>
          <w:iCs/>
          <w:color w:val="808DCC" w:themeColor="text1" w:themeShade="BF"/>
        </w:rPr>
        <w:t>ograničen</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vremenski</w:t>
      </w:r>
      <w:proofErr w:type="spellEnd"/>
      <w:r w:rsidR="00D37D27" w:rsidRPr="0059032A">
        <w:rPr>
          <w:rFonts w:ascii="Calibri" w:hAnsi="Calibri" w:cs="Calibri"/>
          <w:b/>
          <w:bCs/>
          <w:i/>
          <w:iCs/>
          <w:color w:val="808DCC" w:themeColor="text1" w:themeShade="BF"/>
        </w:rPr>
        <w:t xml:space="preserve"> period, da li je </w:t>
      </w:r>
      <w:proofErr w:type="spellStart"/>
      <w:r w:rsidR="00D37D27" w:rsidRPr="0059032A">
        <w:rPr>
          <w:rFonts w:ascii="Calibri" w:hAnsi="Calibri" w:cs="Calibri"/>
          <w:b/>
          <w:bCs/>
          <w:i/>
          <w:iCs/>
          <w:color w:val="808DCC" w:themeColor="text1" w:themeShade="BF"/>
        </w:rPr>
        <w:t>dozvoljeno</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dostaviti</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ponudu</w:t>
      </w:r>
      <w:proofErr w:type="spellEnd"/>
      <w:r w:rsidR="00D37D27" w:rsidRPr="0059032A">
        <w:rPr>
          <w:rFonts w:ascii="Calibri" w:hAnsi="Calibri" w:cs="Calibri"/>
          <w:b/>
          <w:bCs/>
          <w:i/>
          <w:iCs/>
          <w:color w:val="808DCC" w:themeColor="text1" w:themeShade="BF"/>
        </w:rPr>
        <w:t xml:space="preserve"> za period </w:t>
      </w:r>
      <w:proofErr w:type="spellStart"/>
      <w:r w:rsidR="00D37D27" w:rsidRPr="0059032A">
        <w:rPr>
          <w:rFonts w:ascii="Calibri" w:hAnsi="Calibri" w:cs="Calibri"/>
          <w:b/>
          <w:bCs/>
          <w:i/>
          <w:iCs/>
          <w:color w:val="808DCC" w:themeColor="text1" w:themeShade="BF"/>
        </w:rPr>
        <w:t>isporuke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zaključno</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sa</w:t>
      </w:r>
      <w:proofErr w:type="spellEnd"/>
      <w:r w:rsidR="00D37D27" w:rsidRPr="0059032A">
        <w:rPr>
          <w:rFonts w:ascii="Calibri" w:hAnsi="Calibri" w:cs="Calibri"/>
          <w:b/>
          <w:bCs/>
          <w:i/>
          <w:iCs/>
          <w:color w:val="808DCC" w:themeColor="text1" w:themeShade="BF"/>
        </w:rPr>
        <w:t xml:space="preserve"> 30. </w:t>
      </w:r>
      <w:proofErr w:type="spellStart"/>
      <w:r w:rsidR="00D37D27" w:rsidRPr="0059032A">
        <w:rPr>
          <w:rFonts w:ascii="Calibri" w:hAnsi="Calibri" w:cs="Calibri"/>
          <w:b/>
          <w:bCs/>
          <w:i/>
          <w:iCs/>
          <w:color w:val="808DCC" w:themeColor="text1" w:themeShade="BF"/>
        </w:rPr>
        <w:t>aprilom</w:t>
      </w:r>
      <w:proofErr w:type="spellEnd"/>
      <w:r w:rsidR="00D37D27" w:rsidRPr="0059032A">
        <w:rPr>
          <w:rFonts w:ascii="Calibri" w:hAnsi="Calibri" w:cs="Calibri"/>
          <w:b/>
          <w:bCs/>
          <w:i/>
          <w:iCs/>
          <w:color w:val="808DCC" w:themeColor="text1" w:themeShade="BF"/>
        </w:rPr>
        <w:t xml:space="preserve"> 2028. </w:t>
      </w:r>
      <w:proofErr w:type="spellStart"/>
      <w:r w:rsidR="00D37D27" w:rsidRPr="0059032A">
        <w:rPr>
          <w:rFonts w:ascii="Calibri" w:hAnsi="Calibri" w:cs="Calibri"/>
          <w:b/>
          <w:bCs/>
          <w:i/>
          <w:iCs/>
          <w:color w:val="808DCC" w:themeColor="text1" w:themeShade="BF"/>
        </w:rPr>
        <w:t>godine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dve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godine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uz</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odvojeno</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iskazane</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cene</w:t>
      </w:r>
      <w:proofErr w:type="spellEnd"/>
      <w:r w:rsidR="00D37D27" w:rsidRPr="0059032A">
        <w:rPr>
          <w:rFonts w:ascii="Calibri" w:hAnsi="Calibri" w:cs="Calibri"/>
          <w:b/>
          <w:bCs/>
          <w:i/>
          <w:iCs/>
          <w:color w:val="808DCC" w:themeColor="text1" w:themeShade="BF"/>
        </w:rPr>
        <w:t xml:space="preserve"> za </w:t>
      </w:r>
      <w:proofErr w:type="spellStart"/>
      <w:r w:rsidR="00D37D27" w:rsidRPr="0059032A">
        <w:rPr>
          <w:rFonts w:ascii="Calibri" w:hAnsi="Calibri" w:cs="Calibri"/>
          <w:b/>
          <w:bCs/>
          <w:i/>
          <w:iCs/>
          <w:color w:val="808DCC" w:themeColor="text1" w:themeShade="BF"/>
        </w:rPr>
        <w:t>svaku</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godinu</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kao</w:t>
      </w:r>
      <w:proofErr w:type="spellEnd"/>
      <w:r w:rsidR="00D37D27" w:rsidRPr="0059032A">
        <w:rPr>
          <w:rFonts w:ascii="Calibri" w:hAnsi="Calibri" w:cs="Calibri"/>
          <w:b/>
          <w:bCs/>
          <w:i/>
          <w:iCs/>
          <w:color w:val="808DCC" w:themeColor="text1" w:themeShade="BF"/>
        </w:rPr>
        <w:t xml:space="preserve"> i </w:t>
      </w:r>
      <w:proofErr w:type="spellStart"/>
      <w:r w:rsidR="00D37D27" w:rsidRPr="0059032A">
        <w:rPr>
          <w:rFonts w:ascii="Calibri" w:hAnsi="Calibri" w:cs="Calibri"/>
          <w:b/>
          <w:bCs/>
          <w:i/>
          <w:iCs/>
          <w:color w:val="808DCC" w:themeColor="text1" w:themeShade="BF"/>
        </w:rPr>
        <w:t>zbirnu</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ukupnu</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cenu</w:t>
      </w:r>
      <w:proofErr w:type="spellEnd"/>
      <w:r w:rsidR="00D37D27" w:rsidRPr="0059032A">
        <w:rPr>
          <w:rFonts w:ascii="Calibri" w:hAnsi="Calibri" w:cs="Calibri"/>
          <w:b/>
          <w:bCs/>
          <w:i/>
          <w:iCs/>
          <w:color w:val="808DCC" w:themeColor="text1" w:themeShade="BF"/>
        </w:rPr>
        <w:t xml:space="preserve"> za </w:t>
      </w:r>
      <w:proofErr w:type="spellStart"/>
      <w:r w:rsidR="00D37D27" w:rsidRPr="0059032A">
        <w:rPr>
          <w:rFonts w:ascii="Calibri" w:hAnsi="Calibri" w:cs="Calibri"/>
          <w:b/>
          <w:bCs/>
          <w:i/>
          <w:iCs/>
          <w:color w:val="808DCC" w:themeColor="text1" w:themeShade="BF"/>
        </w:rPr>
        <w:t>ceo</w:t>
      </w:r>
      <w:proofErr w:type="spellEnd"/>
      <w:r w:rsidR="00D37D27" w:rsidRPr="0059032A">
        <w:rPr>
          <w:rFonts w:ascii="Calibri" w:hAnsi="Calibri" w:cs="Calibri"/>
          <w:b/>
          <w:bCs/>
          <w:i/>
          <w:iCs/>
          <w:color w:val="808DCC" w:themeColor="text1" w:themeShade="BF"/>
        </w:rPr>
        <w:t xml:space="preserve"> </w:t>
      </w:r>
      <w:proofErr w:type="spellStart"/>
      <w:r w:rsidR="00D37D27" w:rsidRPr="0059032A">
        <w:rPr>
          <w:rFonts w:ascii="Calibri" w:hAnsi="Calibri" w:cs="Calibri"/>
          <w:b/>
          <w:bCs/>
          <w:i/>
          <w:iCs/>
          <w:color w:val="808DCC" w:themeColor="text1" w:themeShade="BF"/>
        </w:rPr>
        <w:t>dvogodišnji</w:t>
      </w:r>
      <w:proofErr w:type="spellEnd"/>
      <w:r w:rsidR="00D37D27" w:rsidRPr="0059032A">
        <w:rPr>
          <w:rFonts w:ascii="Calibri" w:hAnsi="Calibri" w:cs="Calibri"/>
          <w:b/>
          <w:bCs/>
          <w:i/>
          <w:iCs/>
          <w:color w:val="808DCC" w:themeColor="text1" w:themeShade="BF"/>
        </w:rPr>
        <w:t xml:space="preserve"> period?</w:t>
      </w:r>
    </w:p>
    <w:p w14:paraId="6261F35F" w14:textId="77777777" w:rsidR="00D37D27" w:rsidRPr="0059032A" w:rsidRDefault="00D37D27" w:rsidP="00D37D27">
      <w:pPr>
        <w:spacing w:after="0"/>
        <w:jc w:val="both"/>
        <w:rPr>
          <w:rFonts w:ascii="Calibri" w:hAnsi="Calibri" w:cs="Calibri"/>
          <w:b/>
          <w:bCs/>
          <w:i/>
          <w:iCs/>
          <w:color w:val="808DCC" w:themeColor="text1" w:themeShade="BF"/>
        </w:rPr>
      </w:pPr>
    </w:p>
    <w:p w14:paraId="4F167733" w14:textId="1CB4116B" w:rsidR="00D37D27" w:rsidRPr="0059032A" w:rsidRDefault="00D37D27" w:rsidP="00D37D27">
      <w:pPr>
        <w:spacing w:after="0"/>
        <w:ind w:left="720"/>
        <w:jc w:val="both"/>
        <w:rPr>
          <w:rFonts w:ascii="Calibri" w:hAnsi="Calibri" w:cs="Calibri"/>
          <w:i/>
          <w:iCs/>
          <w:color w:val="C98703" w:themeColor="accent6" w:themeShade="BF"/>
          <w:lang w:val="en-US"/>
        </w:rPr>
      </w:pPr>
      <w:r w:rsidRPr="0059032A">
        <w:rPr>
          <w:rFonts w:ascii="Calibri" w:hAnsi="Calibri" w:cs="Calibri"/>
          <w:b/>
          <w:bCs/>
          <w:color w:val="FF0000"/>
          <w:sz w:val="26"/>
          <w:szCs w:val="26"/>
          <w:lang w:val="en-US"/>
        </w:rPr>
        <w:t>A2:</w:t>
      </w:r>
      <w:r w:rsidRPr="0059032A">
        <w:rPr>
          <w:rFonts w:ascii="Calibri" w:hAnsi="Calibri" w:cs="Calibri"/>
          <w:b/>
          <w:bCs/>
          <w:i/>
          <w:iCs/>
          <w:color w:val="808DCC" w:themeColor="text1" w:themeShade="BF"/>
        </w:rPr>
        <w:t xml:space="preserve"> </w:t>
      </w:r>
      <w:r w:rsidRPr="0059032A">
        <w:rPr>
          <w:rFonts w:ascii="Calibri" w:hAnsi="Calibri" w:cs="Calibri"/>
          <w:color w:val="FF0000"/>
          <w:lang w:val="en-US"/>
        </w:rPr>
        <w:t xml:space="preserve">As foreseen in Annex E - Pricing format (under IMPORTANT NOTE) Bidders are expected to submit a Bid for the initial one-year period. Following the initial term, the contract may be extended for up to four additional one-year periods, for a maximum total duration of five years, subject to satisfactory performance and competitive pricing / </w:t>
      </w:r>
      <w:proofErr w:type="spellStart"/>
      <w:r w:rsidRPr="0059032A">
        <w:rPr>
          <w:rFonts w:ascii="Calibri" w:hAnsi="Calibri" w:cs="Calibri"/>
          <w:i/>
          <w:iCs/>
          <w:color w:val="C98703" w:themeColor="accent6" w:themeShade="BF"/>
          <w:lang w:val="en-US"/>
        </w:rPr>
        <w:t>Kako</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predviđeno</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Aneksu</w:t>
      </w:r>
      <w:proofErr w:type="spellEnd"/>
      <w:r w:rsidRPr="0059032A">
        <w:rPr>
          <w:rFonts w:ascii="Calibri" w:hAnsi="Calibri" w:cs="Calibri"/>
          <w:i/>
          <w:iCs/>
          <w:color w:val="C98703" w:themeColor="accent6" w:themeShade="BF"/>
          <w:lang w:val="en-US"/>
        </w:rPr>
        <w:t xml:space="preserve"> E - </w:t>
      </w:r>
      <w:proofErr w:type="spellStart"/>
      <w:r w:rsidRPr="0059032A">
        <w:rPr>
          <w:rFonts w:ascii="Calibri" w:hAnsi="Calibri" w:cs="Calibri"/>
          <w:i/>
          <w:iCs/>
          <w:color w:val="C98703" w:themeColor="accent6" w:themeShade="BF"/>
          <w:lang w:val="en-US"/>
        </w:rPr>
        <w:t>Cenovnik</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delu</w:t>
      </w:r>
      <w:proofErr w:type="spellEnd"/>
      <w:r w:rsidRPr="0059032A">
        <w:rPr>
          <w:rFonts w:ascii="Calibri" w:hAnsi="Calibri" w:cs="Calibri"/>
          <w:i/>
          <w:iCs/>
          <w:color w:val="C98703" w:themeColor="accent6" w:themeShade="BF"/>
          <w:lang w:val="en-US"/>
        </w:rPr>
        <w:t xml:space="preserve"> IMPORTANT NOTE), od </w:t>
      </w:r>
      <w:proofErr w:type="spellStart"/>
      <w:r w:rsidRPr="0059032A">
        <w:rPr>
          <w:rFonts w:ascii="Calibri" w:hAnsi="Calibri" w:cs="Calibri"/>
          <w:i/>
          <w:iCs/>
          <w:color w:val="C98703" w:themeColor="accent6" w:themeShade="BF"/>
          <w:lang w:val="en-US"/>
        </w:rPr>
        <w:t>ponuđača</w:t>
      </w:r>
      <w:proofErr w:type="spellEnd"/>
      <w:r w:rsidRPr="0059032A">
        <w:rPr>
          <w:rFonts w:ascii="Calibri" w:hAnsi="Calibri" w:cs="Calibri"/>
          <w:i/>
          <w:iCs/>
          <w:color w:val="C98703" w:themeColor="accent6" w:themeShade="BF"/>
          <w:lang w:val="en-US"/>
        </w:rPr>
        <w:t xml:space="preserve"> se </w:t>
      </w:r>
      <w:proofErr w:type="spellStart"/>
      <w:r w:rsidRPr="0059032A">
        <w:rPr>
          <w:rFonts w:ascii="Calibri" w:hAnsi="Calibri" w:cs="Calibri"/>
          <w:i/>
          <w:iCs/>
          <w:color w:val="C98703" w:themeColor="accent6" w:themeShade="BF"/>
          <w:lang w:val="en-US"/>
        </w:rPr>
        <w:t>očekuje</w:t>
      </w:r>
      <w:proofErr w:type="spellEnd"/>
      <w:r w:rsidRPr="0059032A">
        <w:rPr>
          <w:rFonts w:ascii="Calibri" w:hAnsi="Calibri" w:cs="Calibri"/>
          <w:i/>
          <w:iCs/>
          <w:color w:val="C98703" w:themeColor="accent6" w:themeShade="BF"/>
          <w:lang w:val="en-US"/>
        </w:rPr>
        <w:t xml:space="preserve"> da </w:t>
      </w:r>
      <w:proofErr w:type="spellStart"/>
      <w:r w:rsidRPr="0059032A">
        <w:rPr>
          <w:rFonts w:ascii="Calibri" w:hAnsi="Calibri" w:cs="Calibri"/>
          <w:i/>
          <w:iCs/>
          <w:color w:val="C98703" w:themeColor="accent6" w:themeShade="BF"/>
          <w:lang w:val="en-US"/>
        </w:rPr>
        <w:t>dostave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ponudu</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početni</w:t>
      </w:r>
      <w:proofErr w:type="spellEnd"/>
      <w:r w:rsidRPr="0059032A">
        <w:rPr>
          <w:rFonts w:ascii="Calibri" w:hAnsi="Calibri" w:cs="Calibri"/>
          <w:i/>
          <w:iCs/>
          <w:color w:val="C98703" w:themeColor="accent6" w:themeShade="BF"/>
          <w:lang w:val="en-US"/>
        </w:rPr>
        <w:t xml:space="preserve"> period </w:t>
      </w:r>
      <w:proofErr w:type="spellStart"/>
      <w:r w:rsidRPr="0059032A">
        <w:rPr>
          <w:rFonts w:ascii="Calibri" w:hAnsi="Calibri" w:cs="Calibri"/>
          <w:i/>
          <w:iCs/>
          <w:color w:val="C98703" w:themeColor="accent6" w:themeShade="BF"/>
          <w:lang w:val="en-US"/>
        </w:rPr>
        <w:t>od</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jedne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godine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Nakon</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početnog</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perioda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ugovor</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može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biti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produžen</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najviše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četiri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dodatna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jednogodišnja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perioda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uz</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maksimalno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ukupno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trajanje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od</w:t>
      </w:r>
      <w:proofErr w:type="spellEnd"/>
      <w:r w:rsidRPr="0059032A">
        <w:rPr>
          <w:rFonts w:ascii="Calibri" w:hAnsi="Calibri" w:cs="Calibri"/>
          <w:i/>
          <w:iCs/>
          <w:color w:val="C98703" w:themeColor="accent6" w:themeShade="BF"/>
          <w:lang w:val="en-US"/>
        </w:rPr>
        <w:t xml:space="preserve"> pet </w:t>
      </w:r>
      <w:proofErr w:type="spellStart"/>
      <w:r w:rsidRPr="0059032A">
        <w:rPr>
          <w:rFonts w:ascii="Calibri" w:hAnsi="Calibri" w:cs="Calibri"/>
          <w:i/>
          <w:iCs/>
          <w:color w:val="C98703" w:themeColor="accent6" w:themeShade="BF"/>
          <w:lang w:val="en-US"/>
        </w:rPr>
        <w:t>godina</w:t>
      </w:r>
      <w:proofErr w:type="spellEnd"/>
      <w:r w:rsidRPr="0059032A">
        <w:rPr>
          <w:rFonts w:ascii="Calibri" w:hAnsi="Calibri" w:cs="Calibri"/>
          <w:i/>
          <w:iCs/>
          <w:color w:val="C98703" w:themeColor="accent6" w:themeShade="BF"/>
          <w:lang w:val="en-US"/>
        </w:rPr>
        <w:t xml:space="preserve">, pod </w:t>
      </w:r>
      <w:proofErr w:type="spellStart"/>
      <w:r w:rsidRPr="0059032A">
        <w:rPr>
          <w:rFonts w:ascii="Calibri" w:hAnsi="Calibri" w:cs="Calibri"/>
          <w:i/>
          <w:iCs/>
          <w:color w:val="C98703" w:themeColor="accent6" w:themeShade="BF"/>
          <w:lang w:val="en-US"/>
        </w:rPr>
        <w:t>uslovom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zadovoljavajućeg</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izvršenja</w:t>
      </w:r>
      <w:proofErr w:type="spellEnd"/>
      <w:r w:rsidRPr="0059032A">
        <w:rPr>
          <w:rFonts w:ascii="Calibri" w:hAnsi="Calibri" w:cs="Calibri"/>
          <w:i/>
          <w:iCs/>
          <w:color w:val="C98703" w:themeColor="accent6" w:themeShade="BF"/>
          <w:lang w:val="en-US"/>
        </w:rPr>
        <w:t xml:space="preserve"> i </w:t>
      </w:r>
      <w:proofErr w:type="spellStart"/>
      <w:r w:rsidRPr="0059032A">
        <w:rPr>
          <w:rFonts w:ascii="Calibri" w:hAnsi="Calibri" w:cs="Calibri"/>
          <w:i/>
          <w:iCs/>
          <w:color w:val="C98703" w:themeColor="accent6" w:themeShade="BF"/>
          <w:lang w:val="en-US"/>
        </w:rPr>
        <w:t>konkurentnih</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cena</w:t>
      </w:r>
      <w:proofErr w:type="spellEnd"/>
    </w:p>
    <w:p w14:paraId="000E013F" w14:textId="77777777" w:rsidR="00D37D27" w:rsidRPr="0059032A" w:rsidRDefault="00D37D27" w:rsidP="00D37D27">
      <w:pPr>
        <w:spacing w:after="0"/>
        <w:jc w:val="both"/>
        <w:rPr>
          <w:rFonts w:ascii="Calibri" w:hAnsi="Calibri" w:cs="Calibri"/>
          <w:b/>
          <w:bCs/>
          <w:color w:val="FF0000"/>
          <w:sz w:val="26"/>
          <w:szCs w:val="26"/>
          <w:lang w:val="en-US"/>
        </w:rPr>
      </w:pPr>
    </w:p>
    <w:p w14:paraId="3C16139F" w14:textId="77777777" w:rsidR="002F60B2" w:rsidRPr="0059032A" w:rsidRDefault="00D37D27" w:rsidP="002F60B2">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Q3: </w:t>
      </w:r>
      <w:r w:rsidR="002F60B2" w:rsidRPr="0059032A">
        <w:rPr>
          <w:rFonts w:ascii="Calibri" w:hAnsi="Calibri" w:cs="Calibri"/>
          <w:b/>
          <w:bCs/>
          <w:color w:val="0070C0"/>
        </w:rPr>
        <w:t xml:space="preserve">In the event of a contract extension after the first year, do you anticipate the submission of a new proposal (for example, 30 days prior to the expiration of the current contract) with pricing that reflects the market conditions at that time? / </w:t>
      </w:r>
      <w:r w:rsidR="002F60B2" w:rsidRPr="0059032A">
        <w:rPr>
          <w:rFonts w:ascii="Calibri" w:hAnsi="Calibri" w:cs="Calibri"/>
          <w:b/>
          <w:bCs/>
          <w:i/>
          <w:iCs/>
          <w:color w:val="808DCC" w:themeColor="text1" w:themeShade="BF"/>
        </w:rPr>
        <w:t xml:space="preserve">U </w:t>
      </w:r>
      <w:proofErr w:type="spellStart"/>
      <w:r w:rsidR="002F60B2" w:rsidRPr="0059032A">
        <w:rPr>
          <w:rFonts w:ascii="Calibri" w:hAnsi="Calibri" w:cs="Calibri"/>
          <w:b/>
          <w:bCs/>
          <w:i/>
          <w:iCs/>
          <w:color w:val="808DCC" w:themeColor="text1" w:themeShade="BF"/>
        </w:rPr>
        <w:t>slučaju</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produženja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ugovora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nakon</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isteka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prve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godine</w:t>
      </w:r>
      <w:proofErr w:type="spellEnd"/>
      <w:r w:rsidR="002F60B2" w:rsidRPr="0059032A">
        <w:rPr>
          <w:rFonts w:ascii="Calibri" w:hAnsi="Calibri" w:cs="Calibri"/>
          <w:b/>
          <w:bCs/>
          <w:i/>
          <w:iCs/>
          <w:color w:val="808DCC" w:themeColor="text1" w:themeShade="BF"/>
        </w:rPr>
        <w:t xml:space="preserve">, da li </w:t>
      </w:r>
      <w:proofErr w:type="spellStart"/>
      <w:r w:rsidR="002F60B2" w:rsidRPr="0059032A">
        <w:rPr>
          <w:rFonts w:ascii="Calibri" w:hAnsi="Calibri" w:cs="Calibri"/>
          <w:b/>
          <w:bCs/>
          <w:i/>
          <w:iCs/>
          <w:color w:val="808DCC" w:themeColor="text1" w:themeShade="BF"/>
        </w:rPr>
        <w:t>podrazumevate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dostavljanje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nove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ponude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na</w:t>
      </w:r>
      <w:proofErr w:type="spellEnd"/>
      <w:r w:rsidR="002F60B2" w:rsidRPr="0059032A">
        <w:rPr>
          <w:rFonts w:ascii="Calibri" w:hAnsi="Calibri" w:cs="Calibri"/>
          <w:b/>
          <w:bCs/>
          <w:i/>
          <w:iCs/>
          <w:color w:val="808DCC" w:themeColor="text1" w:themeShade="BF"/>
        </w:rPr>
        <w:t xml:space="preserve"> primer, 30 dana pre </w:t>
      </w:r>
      <w:proofErr w:type="spellStart"/>
      <w:r w:rsidR="002F60B2" w:rsidRPr="0059032A">
        <w:rPr>
          <w:rFonts w:ascii="Calibri" w:hAnsi="Calibri" w:cs="Calibri"/>
          <w:b/>
          <w:bCs/>
          <w:i/>
          <w:iCs/>
          <w:color w:val="808DCC" w:themeColor="text1" w:themeShade="BF"/>
        </w:rPr>
        <w:t>isteka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važećeg</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ugovora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sa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cenom</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koja</w:t>
      </w:r>
      <w:proofErr w:type="spellEnd"/>
      <w:r w:rsidR="002F60B2" w:rsidRPr="0059032A">
        <w:rPr>
          <w:rFonts w:ascii="Calibri" w:hAnsi="Calibri" w:cs="Calibri"/>
          <w:b/>
          <w:bCs/>
          <w:i/>
          <w:iCs/>
          <w:color w:val="808DCC" w:themeColor="text1" w:themeShade="BF"/>
        </w:rPr>
        <w:t xml:space="preserve"> bi </w:t>
      </w:r>
      <w:proofErr w:type="spellStart"/>
      <w:r w:rsidR="002F60B2" w:rsidRPr="0059032A">
        <w:rPr>
          <w:rFonts w:ascii="Calibri" w:hAnsi="Calibri" w:cs="Calibri"/>
          <w:b/>
          <w:bCs/>
          <w:i/>
          <w:iCs/>
          <w:color w:val="808DCC" w:themeColor="text1" w:themeShade="BF"/>
        </w:rPr>
        <w:t>odražavala</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tržišne</w:t>
      </w:r>
      <w:proofErr w:type="spellEnd"/>
      <w:r w:rsidR="002F60B2" w:rsidRPr="0059032A">
        <w:rPr>
          <w:rFonts w:ascii="Calibri" w:hAnsi="Calibri" w:cs="Calibri"/>
          <w:b/>
          <w:bCs/>
          <w:i/>
          <w:iCs/>
          <w:color w:val="808DCC" w:themeColor="text1" w:themeShade="BF"/>
        </w:rPr>
        <w:t xml:space="preserve"> </w:t>
      </w:r>
      <w:proofErr w:type="spellStart"/>
      <w:r w:rsidR="002F60B2" w:rsidRPr="0059032A">
        <w:rPr>
          <w:rFonts w:ascii="Calibri" w:hAnsi="Calibri" w:cs="Calibri"/>
          <w:b/>
          <w:bCs/>
          <w:i/>
          <w:iCs/>
          <w:color w:val="808DCC" w:themeColor="text1" w:themeShade="BF"/>
        </w:rPr>
        <w:t>uslove</w:t>
      </w:r>
      <w:proofErr w:type="spellEnd"/>
      <w:r w:rsidR="002F60B2" w:rsidRPr="0059032A">
        <w:rPr>
          <w:rFonts w:ascii="Calibri" w:hAnsi="Calibri" w:cs="Calibri"/>
          <w:b/>
          <w:bCs/>
          <w:i/>
          <w:iCs/>
          <w:color w:val="808DCC" w:themeColor="text1" w:themeShade="BF"/>
        </w:rPr>
        <w:t xml:space="preserve"> u tom </w:t>
      </w:r>
      <w:proofErr w:type="spellStart"/>
      <w:r w:rsidR="002F60B2" w:rsidRPr="0059032A">
        <w:rPr>
          <w:rFonts w:ascii="Calibri" w:hAnsi="Calibri" w:cs="Calibri"/>
          <w:b/>
          <w:bCs/>
          <w:i/>
          <w:iCs/>
          <w:color w:val="808DCC" w:themeColor="text1" w:themeShade="BF"/>
        </w:rPr>
        <w:t>trenutku</w:t>
      </w:r>
      <w:proofErr w:type="spellEnd"/>
      <w:r w:rsidR="002F60B2" w:rsidRPr="0059032A">
        <w:rPr>
          <w:rFonts w:ascii="Calibri" w:hAnsi="Calibri" w:cs="Calibri"/>
          <w:b/>
          <w:bCs/>
          <w:i/>
          <w:iCs/>
          <w:color w:val="808DCC" w:themeColor="text1" w:themeShade="BF"/>
        </w:rPr>
        <w:t>?</w:t>
      </w:r>
    </w:p>
    <w:p w14:paraId="77BA2B68" w14:textId="77777777" w:rsidR="002F60B2" w:rsidRPr="0059032A" w:rsidRDefault="002F60B2" w:rsidP="002F60B2">
      <w:pPr>
        <w:spacing w:after="0"/>
        <w:jc w:val="both"/>
        <w:rPr>
          <w:rFonts w:ascii="Calibri" w:hAnsi="Calibri" w:cs="Calibri"/>
          <w:b/>
          <w:bCs/>
          <w:i/>
          <w:iCs/>
          <w:color w:val="808DCC" w:themeColor="text1" w:themeShade="BF"/>
        </w:rPr>
      </w:pPr>
    </w:p>
    <w:p w14:paraId="39CBA2CF" w14:textId="1C81D531" w:rsidR="002F60B2" w:rsidRPr="0059032A" w:rsidRDefault="002F60B2" w:rsidP="002F60B2">
      <w:pPr>
        <w:spacing w:after="0"/>
        <w:ind w:left="720"/>
        <w:jc w:val="both"/>
        <w:rPr>
          <w:rFonts w:ascii="Calibri" w:hAnsi="Calibri" w:cs="Calibri"/>
          <w:i/>
          <w:iCs/>
          <w:color w:val="C98703" w:themeColor="accent6" w:themeShade="BF"/>
          <w:lang w:val="en-US"/>
        </w:rPr>
      </w:pPr>
      <w:r w:rsidRPr="0059032A">
        <w:rPr>
          <w:rFonts w:ascii="Calibri" w:hAnsi="Calibri" w:cs="Calibri"/>
          <w:b/>
          <w:bCs/>
          <w:color w:val="FF0000"/>
          <w:sz w:val="26"/>
          <w:szCs w:val="26"/>
          <w:lang w:val="en-US"/>
        </w:rPr>
        <w:t>A3:</w:t>
      </w:r>
      <w:r w:rsidRPr="0059032A">
        <w:rPr>
          <w:rFonts w:ascii="Calibri" w:hAnsi="Calibri" w:cs="Calibri"/>
          <w:b/>
          <w:bCs/>
          <w:i/>
          <w:iCs/>
          <w:color w:val="808DCC" w:themeColor="text1" w:themeShade="BF"/>
        </w:rPr>
        <w:t xml:space="preserve"> </w:t>
      </w:r>
      <w:r w:rsidRPr="0059032A">
        <w:rPr>
          <w:rFonts w:ascii="Calibri" w:hAnsi="Calibri" w:cs="Calibri"/>
          <w:color w:val="FF0000"/>
          <w:lang w:val="en-US"/>
        </w:rPr>
        <w:t xml:space="preserve">In the event of a contract extension after the first year, that would be the course of action / </w:t>
      </w:r>
      <w:r w:rsidRPr="0059032A">
        <w:rPr>
          <w:rFonts w:ascii="Calibri" w:hAnsi="Calibri" w:cs="Calibri"/>
          <w:i/>
          <w:iCs/>
          <w:color w:val="C98703" w:themeColor="accent6" w:themeShade="BF"/>
          <w:lang w:val="en-US"/>
        </w:rPr>
        <w:t xml:space="preserve">U </w:t>
      </w:r>
      <w:proofErr w:type="spellStart"/>
      <w:r w:rsidRPr="0059032A">
        <w:rPr>
          <w:rFonts w:ascii="Calibri" w:hAnsi="Calibri" w:cs="Calibri"/>
          <w:i/>
          <w:iCs/>
          <w:color w:val="C98703" w:themeColor="accent6" w:themeShade="BF"/>
          <w:lang w:val="en-US"/>
        </w:rPr>
        <w:t>slučaju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produženja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ugovora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nakon</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prve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godine</w:t>
      </w:r>
      <w:proofErr w:type="spellEnd"/>
      <w:r w:rsidRPr="0059032A">
        <w:rPr>
          <w:rFonts w:ascii="Calibri" w:hAnsi="Calibri" w:cs="Calibri"/>
          <w:i/>
          <w:iCs/>
          <w:color w:val="C98703" w:themeColor="accent6" w:themeShade="BF"/>
          <w:lang w:val="en-US"/>
        </w:rPr>
        <w:t xml:space="preserve">, to </w:t>
      </w:r>
      <w:proofErr w:type="spellStart"/>
      <w:r w:rsidRPr="0059032A">
        <w:rPr>
          <w:rFonts w:ascii="Calibri" w:hAnsi="Calibri" w:cs="Calibri"/>
          <w:i/>
          <w:iCs/>
          <w:color w:val="C98703" w:themeColor="accent6" w:themeShade="BF"/>
          <w:lang w:val="en-US"/>
        </w:rPr>
        <w:t>bi</w:t>
      </w:r>
      <w:proofErr w:type="spellEnd"/>
      <w:r w:rsidRPr="0059032A">
        <w:rPr>
          <w:rFonts w:ascii="Calibri" w:hAnsi="Calibri" w:cs="Calibri"/>
          <w:i/>
          <w:iCs/>
          <w:color w:val="C98703" w:themeColor="accent6" w:themeShade="BF"/>
          <w:lang w:val="en-US"/>
        </w:rPr>
        <w:t xml:space="preserve"> bio </w:t>
      </w:r>
      <w:proofErr w:type="spellStart"/>
      <w:r w:rsidRPr="0059032A">
        <w:rPr>
          <w:rFonts w:ascii="Calibri" w:hAnsi="Calibri" w:cs="Calibri"/>
          <w:i/>
          <w:iCs/>
          <w:color w:val="C98703" w:themeColor="accent6" w:themeShade="BF"/>
          <w:lang w:val="en-US"/>
        </w:rPr>
        <w:t>dalji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način</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postupanja</w:t>
      </w:r>
      <w:proofErr w:type="spellEnd"/>
    </w:p>
    <w:p w14:paraId="2A5DBD91" w14:textId="77777777" w:rsidR="002F60B2" w:rsidRPr="0059032A" w:rsidRDefault="002F60B2" w:rsidP="002F60B2">
      <w:pPr>
        <w:spacing w:after="0"/>
        <w:jc w:val="both"/>
        <w:rPr>
          <w:rFonts w:ascii="Calibri" w:hAnsi="Calibri" w:cs="Calibri"/>
          <w:b/>
          <w:bCs/>
          <w:color w:val="FF0000"/>
          <w:sz w:val="26"/>
          <w:szCs w:val="26"/>
          <w:lang w:val="en-US"/>
        </w:rPr>
      </w:pPr>
    </w:p>
    <w:p w14:paraId="13468894" w14:textId="0E2A5706" w:rsidR="002F60B2" w:rsidRPr="0059032A" w:rsidRDefault="002F60B2" w:rsidP="002F60B2">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Q4: </w:t>
      </w:r>
      <w:r w:rsidRPr="0059032A">
        <w:rPr>
          <w:rFonts w:ascii="Calibri" w:hAnsi="Calibri" w:cs="Calibri"/>
          <w:b/>
          <w:bCs/>
          <w:color w:val="0070C0"/>
          <w:lang w:val="en-US"/>
        </w:rPr>
        <w:t xml:space="preserve">Considering that bidders may not be able to submit an offer covering the requested five-year period in accordance with the tender documentation, would such a limitation constitute a disqualifying factor for </w:t>
      </w:r>
      <w:r w:rsidRPr="0059032A">
        <w:rPr>
          <w:rFonts w:ascii="Calibri" w:hAnsi="Calibri" w:cs="Calibri"/>
          <w:b/>
          <w:bCs/>
          <w:color w:val="0070C0"/>
          <w:lang w:val="en-US"/>
        </w:rPr>
        <w:lastRenderedPageBreak/>
        <w:t xml:space="preserve">a bidder? / </w:t>
      </w:r>
      <w:r w:rsidR="000C27AD" w:rsidRPr="0059032A">
        <w:rPr>
          <w:rFonts w:ascii="Calibri" w:hAnsi="Calibri" w:cs="Calibri"/>
          <w:b/>
          <w:bCs/>
          <w:i/>
          <w:iCs/>
          <w:color w:val="808DCC" w:themeColor="text1" w:themeShade="BF"/>
        </w:rPr>
        <w:t xml:space="preserve">S </w:t>
      </w:r>
      <w:proofErr w:type="spellStart"/>
      <w:r w:rsidR="000C27AD" w:rsidRPr="0059032A">
        <w:rPr>
          <w:rFonts w:ascii="Calibri" w:hAnsi="Calibri" w:cs="Calibri"/>
          <w:b/>
          <w:bCs/>
          <w:i/>
          <w:iCs/>
          <w:color w:val="808DCC" w:themeColor="text1" w:themeShade="BF"/>
        </w:rPr>
        <w:t>obzirom</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na</w:t>
      </w:r>
      <w:proofErr w:type="spellEnd"/>
      <w:r w:rsidR="000C27AD" w:rsidRPr="0059032A">
        <w:rPr>
          <w:rFonts w:ascii="Calibri" w:hAnsi="Calibri" w:cs="Calibri"/>
          <w:b/>
          <w:bCs/>
          <w:i/>
          <w:iCs/>
          <w:color w:val="808DCC" w:themeColor="text1" w:themeShade="BF"/>
        </w:rPr>
        <w:t xml:space="preserve"> to da </w:t>
      </w:r>
      <w:proofErr w:type="spellStart"/>
      <w:r w:rsidR="000C27AD" w:rsidRPr="0059032A">
        <w:rPr>
          <w:rFonts w:ascii="Calibri" w:hAnsi="Calibri" w:cs="Calibri"/>
          <w:b/>
          <w:bCs/>
          <w:i/>
          <w:iCs/>
          <w:color w:val="808DCC" w:themeColor="text1" w:themeShade="BF"/>
        </w:rPr>
        <w:t>ponuđači</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možda</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nisu</w:t>
      </w:r>
      <w:proofErr w:type="spellEnd"/>
      <w:r w:rsidR="000C27AD" w:rsidRPr="0059032A">
        <w:rPr>
          <w:rFonts w:ascii="Calibri" w:hAnsi="Calibri" w:cs="Calibri"/>
          <w:b/>
          <w:bCs/>
          <w:i/>
          <w:iCs/>
          <w:color w:val="808DCC" w:themeColor="text1" w:themeShade="BF"/>
        </w:rPr>
        <w:t xml:space="preserve"> u </w:t>
      </w:r>
      <w:proofErr w:type="spellStart"/>
      <w:r w:rsidR="000C27AD" w:rsidRPr="0059032A">
        <w:rPr>
          <w:rFonts w:ascii="Calibri" w:hAnsi="Calibri" w:cs="Calibri"/>
          <w:b/>
          <w:bCs/>
          <w:i/>
          <w:iCs/>
          <w:color w:val="808DCC" w:themeColor="text1" w:themeShade="BF"/>
        </w:rPr>
        <w:t>mogućnosti</w:t>
      </w:r>
      <w:proofErr w:type="spellEnd"/>
      <w:r w:rsidR="000C27AD" w:rsidRPr="0059032A">
        <w:rPr>
          <w:rFonts w:ascii="Calibri" w:hAnsi="Calibri" w:cs="Calibri"/>
          <w:b/>
          <w:bCs/>
          <w:i/>
          <w:iCs/>
          <w:color w:val="808DCC" w:themeColor="text1" w:themeShade="BF"/>
        </w:rPr>
        <w:t xml:space="preserve"> da </w:t>
      </w:r>
      <w:proofErr w:type="spellStart"/>
      <w:r w:rsidR="000C27AD" w:rsidRPr="0059032A">
        <w:rPr>
          <w:rFonts w:ascii="Calibri" w:hAnsi="Calibri" w:cs="Calibri"/>
          <w:b/>
          <w:bCs/>
          <w:i/>
          <w:iCs/>
          <w:color w:val="808DCC" w:themeColor="text1" w:themeShade="BF"/>
        </w:rPr>
        <w:t>dostave</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ponudu</w:t>
      </w:r>
      <w:proofErr w:type="spellEnd"/>
      <w:r w:rsidR="000C27AD" w:rsidRPr="0059032A">
        <w:rPr>
          <w:rFonts w:ascii="Calibri" w:hAnsi="Calibri" w:cs="Calibri"/>
          <w:b/>
          <w:bCs/>
          <w:i/>
          <w:iCs/>
          <w:color w:val="808DCC" w:themeColor="text1" w:themeShade="BF"/>
        </w:rPr>
        <w:t xml:space="preserve"> za </w:t>
      </w:r>
      <w:proofErr w:type="spellStart"/>
      <w:r w:rsidR="000C27AD" w:rsidRPr="0059032A">
        <w:rPr>
          <w:rFonts w:ascii="Calibri" w:hAnsi="Calibri" w:cs="Calibri"/>
          <w:b/>
          <w:bCs/>
          <w:i/>
          <w:iCs/>
          <w:color w:val="808DCC" w:themeColor="text1" w:themeShade="BF"/>
        </w:rPr>
        <w:t>traženi</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petogodišnji</w:t>
      </w:r>
      <w:proofErr w:type="spellEnd"/>
      <w:r w:rsidR="000C27AD" w:rsidRPr="0059032A">
        <w:rPr>
          <w:rFonts w:ascii="Calibri" w:hAnsi="Calibri" w:cs="Calibri"/>
          <w:b/>
          <w:bCs/>
          <w:i/>
          <w:iCs/>
          <w:color w:val="808DCC" w:themeColor="text1" w:themeShade="BF"/>
        </w:rPr>
        <w:t xml:space="preserve"> period u </w:t>
      </w:r>
      <w:proofErr w:type="spellStart"/>
      <w:r w:rsidR="000C27AD" w:rsidRPr="0059032A">
        <w:rPr>
          <w:rFonts w:ascii="Calibri" w:hAnsi="Calibri" w:cs="Calibri"/>
          <w:b/>
          <w:bCs/>
          <w:i/>
          <w:iCs/>
          <w:color w:val="808DCC" w:themeColor="text1" w:themeShade="BF"/>
        </w:rPr>
        <w:t>skladu</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sa</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tenderskom</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dokumentacijom</w:t>
      </w:r>
      <w:proofErr w:type="spellEnd"/>
      <w:r w:rsidR="000C27AD" w:rsidRPr="0059032A">
        <w:rPr>
          <w:rFonts w:ascii="Calibri" w:hAnsi="Calibri" w:cs="Calibri"/>
          <w:b/>
          <w:bCs/>
          <w:i/>
          <w:iCs/>
          <w:color w:val="808DCC" w:themeColor="text1" w:themeShade="BF"/>
        </w:rPr>
        <w:t xml:space="preserve">, da li bi </w:t>
      </w:r>
      <w:proofErr w:type="spellStart"/>
      <w:r w:rsidR="000C27AD" w:rsidRPr="0059032A">
        <w:rPr>
          <w:rFonts w:ascii="Calibri" w:hAnsi="Calibri" w:cs="Calibri"/>
          <w:b/>
          <w:bCs/>
          <w:i/>
          <w:iCs/>
          <w:color w:val="808DCC" w:themeColor="text1" w:themeShade="BF"/>
        </w:rPr>
        <w:t>takvo</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ograničenje</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predstavljalo</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diskvalifikacioni</w:t>
      </w:r>
      <w:proofErr w:type="spellEnd"/>
      <w:r w:rsidR="000C27AD" w:rsidRPr="0059032A">
        <w:rPr>
          <w:rFonts w:ascii="Calibri" w:hAnsi="Calibri" w:cs="Calibri"/>
          <w:b/>
          <w:bCs/>
          <w:i/>
          <w:iCs/>
          <w:color w:val="808DCC" w:themeColor="text1" w:themeShade="BF"/>
        </w:rPr>
        <w:t xml:space="preserve"> </w:t>
      </w:r>
      <w:proofErr w:type="spellStart"/>
      <w:r w:rsidR="000C27AD" w:rsidRPr="0059032A">
        <w:rPr>
          <w:rFonts w:ascii="Calibri" w:hAnsi="Calibri" w:cs="Calibri"/>
          <w:b/>
          <w:bCs/>
          <w:i/>
          <w:iCs/>
          <w:color w:val="808DCC" w:themeColor="text1" w:themeShade="BF"/>
        </w:rPr>
        <w:t>faktor</w:t>
      </w:r>
      <w:proofErr w:type="spellEnd"/>
      <w:r w:rsidR="000C27AD" w:rsidRPr="0059032A">
        <w:rPr>
          <w:rFonts w:ascii="Calibri" w:hAnsi="Calibri" w:cs="Calibri"/>
          <w:b/>
          <w:bCs/>
          <w:i/>
          <w:iCs/>
          <w:color w:val="808DCC" w:themeColor="text1" w:themeShade="BF"/>
        </w:rPr>
        <w:t xml:space="preserve"> za </w:t>
      </w:r>
      <w:proofErr w:type="spellStart"/>
      <w:r w:rsidR="000C27AD" w:rsidRPr="0059032A">
        <w:rPr>
          <w:rFonts w:ascii="Calibri" w:hAnsi="Calibri" w:cs="Calibri"/>
          <w:b/>
          <w:bCs/>
          <w:i/>
          <w:iCs/>
          <w:color w:val="808DCC" w:themeColor="text1" w:themeShade="BF"/>
        </w:rPr>
        <w:t>ponuđača</w:t>
      </w:r>
      <w:proofErr w:type="spellEnd"/>
      <w:r w:rsidR="000C27AD" w:rsidRPr="0059032A">
        <w:rPr>
          <w:rFonts w:ascii="Calibri" w:hAnsi="Calibri" w:cs="Calibri"/>
          <w:b/>
          <w:bCs/>
          <w:i/>
          <w:iCs/>
          <w:color w:val="808DCC" w:themeColor="text1" w:themeShade="BF"/>
        </w:rPr>
        <w:t>?</w:t>
      </w:r>
    </w:p>
    <w:p w14:paraId="614C91E6" w14:textId="77777777" w:rsidR="000C27AD" w:rsidRPr="0059032A" w:rsidRDefault="000C27AD" w:rsidP="002F60B2">
      <w:pPr>
        <w:spacing w:after="0"/>
        <w:jc w:val="both"/>
        <w:rPr>
          <w:rFonts w:ascii="Calibri" w:hAnsi="Calibri" w:cs="Calibri"/>
          <w:b/>
          <w:bCs/>
          <w:i/>
          <w:iCs/>
          <w:color w:val="808DCC" w:themeColor="text1" w:themeShade="BF"/>
        </w:rPr>
      </w:pPr>
    </w:p>
    <w:p w14:paraId="216281FB" w14:textId="6017D531" w:rsidR="000C27AD" w:rsidRPr="0059032A" w:rsidRDefault="000C27AD" w:rsidP="000C27AD">
      <w:pPr>
        <w:spacing w:after="0"/>
        <w:ind w:left="720"/>
        <w:jc w:val="both"/>
        <w:rPr>
          <w:rFonts w:ascii="Calibri" w:hAnsi="Calibri" w:cs="Calibri"/>
          <w:i/>
          <w:iCs/>
          <w:color w:val="C98703" w:themeColor="accent6" w:themeShade="BF"/>
          <w:lang w:val="en-US"/>
        </w:rPr>
      </w:pPr>
      <w:r w:rsidRPr="0059032A">
        <w:rPr>
          <w:rFonts w:ascii="Calibri" w:hAnsi="Calibri" w:cs="Calibri"/>
          <w:b/>
          <w:bCs/>
          <w:color w:val="FF0000"/>
          <w:sz w:val="26"/>
          <w:szCs w:val="26"/>
          <w:lang w:val="en-US"/>
        </w:rPr>
        <w:t>A4:</w:t>
      </w:r>
      <w:r w:rsidRPr="0059032A">
        <w:rPr>
          <w:rFonts w:ascii="Calibri" w:hAnsi="Calibri" w:cs="Calibri"/>
          <w:b/>
          <w:bCs/>
          <w:i/>
          <w:iCs/>
          <w:color w:val="808DCC" w:themeColor="text1" w:themeShade="BF"/>
        </w:rPr>
        <w:t xml:space="preserve"> </w:t>
      </w:r>
      <w:r w:rsidRPr="0059032A">
        <w:rPr>
          <w:rFonts w:ascii="Calibri" w:hAnsi="Calibri" w:cs="Calibri"/>
          <w:color w:val="FF0000"/>
          <w:lang w:val="en-US"/>
        </w:rPr>
        <w:t xml:space="preserve">This will not constitute a disqualifying factor for a Bidder. As clarified in previous answers, Bidders are expected to submit their proposals only for the first year of the contract / </w:t>
      </w:r>
      <w:r w:rsidRPr="0059032A">
        <w:rPr>
          <w:rFonts w:ascii="Calibri" w:hAnsi="Calibri" w:cs="Calibri"/>
          <w:i/>
          <w:iCs/>
          <w:color w:val="C98703" w:themeColor="accent6" w:themeShade="BF"/>
          <w:lang w:val="en-US"/>
        </w:rPr>
        <w:t xml:space="preserve">To </w:t>
      </w:r>
      <w:proofErr w:type="spellStart"/>
      <w:r w:rsidRPr="0059032A">
        <w:rPr>
          <w:rFonts w:ascii="Calibri" w:hAnsi="Calibri" w:cs="Calibri"/>
          <w:i/>
          <w:iCs/>
          <w:color w:val="C98703" w:themeColor="accent6" w:themeShade="BF"/>
          <w:lang w:val="en-US"/>
        </w:rPr>
        <w:t>neće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predstavljati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diskvalifikacioni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faktor</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ponuđača</w:t>
      </w:r>
      <w:proofErr w:type="spellEnd"/>
      <w:r w:rsidRPr="0059032A">
        <w:rPr>
          <w:rFonts w:ascii="Calibri" w:hAnsi="Calibri" w:cs="Calibri"/>
          <w:i/>
          <w:iCs/>
          <w:color w:val="C98703" w:themeColor="accent6" w:themeShade="BF"/>
          <w:lang w:val="en-US"/>
        </w:rPr>
        <w:t xml:space="preserve">. Kao </w:t>
      </w:r>
      <w:proofErr w:type="spellStart"/>
      <w:r w:rsidRPr="0059032A">
        <w:rPr>
          <w:rFonts w:ascii="Calibri" w:hAnsi="Calibri" w:cs="Calibri"/>
          <w:i/>
          <w:iCs/>
          <w:color w:val="C98703" w:themeColor="accent6" w:themeShade="BF"/>
          <w:lang w:val="en-US"/>
        </w:rPr>
        <w:t>što</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pojašnjeno</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ranijim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odgovorima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ponuđači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treba</w:t>
      </w:r>
      <w:proofErr w:type="spellEnd"/>
      <w:r w:rsidRPr="0059032A">
        <w:rPr>
          <w:rFonts w:ascii="Calibri" w:hAnsi="Calibri" w:cs="Calibri"/>
          <w:i/>
          <w:iCs/>
          <w:color w:val="C98703" w:themeColor="accent6" w:themeShade="BF"/>
          <w:lang w:val="en-US"/>
        </w:rPr>
        <w:t xml:space="preserve"> da </w:t>
      </w:r>
      <w:proofErr w:type="spellStart"/>
      <w:r w:rsidRPr="0059032A">
        <w:rPr>
          <w:rFonts w:ascii="Calibri" w:hAnsi="Calibri" w:cs="Calibri"/>
          <w:i/>
          <w:iCs/>
          <w:color w:val="C98703" w:themeColor="accent6" w:themeShade="BF"/>
          <w:lang w:val="en-US"/>
        </w:rPr>
        <w:t>dostave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ponudu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isključivo</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prvu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godinu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trajanja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ugovora</w:t>
      </w:r>
      <w:proofErr w:type="spellEnd"/>
      <w:r w:rsidRPr="0059032A">
        <w:rPr>
          <w:rFonts w:ascii="Calibri" w:hAnsi="Calibri" w:cs="Calibri"/>
          <w:i/>
          <w:iCs/>
          <w:color w:val="C98703" w:themeColor="accent6" w:themeShade="BF"/>
          <w:lang w:val="en-US"/>
        </w:rPr>
        <w:t>.</w:t>
      </w:r>
    </w:p>
    <w:p w14:paraId="7B0C718A" w14:textId="77777777" w:rsidR="000C27AD" w:rsidRPr="0059032A" w:rsidRDefault="000C27AD" w:rsidP="000C27AD">
      <w:pPr>
        <w:spacing w:after="0"/>
        <w:jc w:val="both"/>
        <w:rPr>
          <w:rFonts w:ascii="Calibri" w:hAnsi="Calibri" w:cs="Calibri"/>
          <w:b/>
          <w:bCs/>
          <w:i/>
          <w:iCs/>
          <w:color w:val="0070C0"/>
          <w:sz w:val="26"/>
          <w:szCs w:val="26"/>
          <w:lang w:val="en-US"/>
        </w:rPr>
      </w:pPr>
    </w:p>
    <w:p w14:paraId="0E1A097F" w14:textId="1822B6EC" w:rsidR="000C27AD" w:rsidRPr="0059032A" w:rsidRDefault="000C27AD" w:rsidP="000C27AD">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Q5: </w:t>
      </w:r>
      <w:r w:rsidR="006319EB" w:rsidRPr="0059032A">
        <w:rPr>
          <w:rFonts w:ascii="Calibri" w:hAnsi="Calibri" w:cs="Calibri"/>
          <w:b/>
          <w:bCs/>
          <w:color w:val="0070C0"/>
          <w:lang w:val="en-US"/>
        </w:rPr>
        <w:t xml:space="preserve">HUDEX exchange is no longer active, while the domestic SEEPEX exchange functions as the reference market, or alternatively, the European Energy Exchange (EEX). We kindly request confirmation on which exchange should be considered the relevant reference. / </w:t>
      </w:r>
      <w:r w:rsidR="006319EB" w:rsidRPr="0059032A">
        <w:rPr>
          <w:rFonts w:ascii="Calibri" w:hAnsi="Calibri" w:cs="Calibri"/>
          <w:b/>
          <w:bCs/>
          <w:i/>
          <w:iCs/>
          <w:color w:val="808DCC" w:themeColor="text1" w:themeShade="BF"/>
        </w:rPr>
        <w:t xml:space="preserve">HUDEX </w:t>
      </w:r>
      <w:proofErr w:type="spellStart"/>
      <w:r w:rsidR="006319EB" w:rsidRPr="0059032A">
        <w:rPr>
          <w:rFonts w:ascii="Calibri" w:hAnsi="Calibri" w:cs="Calibri"/>
          <w:b/>
          <w:bCs/>
          <w:i/>
          <w:iCs/>
          <w:color w:val="808DCC" w:themeColor="text1" w:themeShade="BF"/>
        </w:rPr>
        <w:t>berza</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više</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nije</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aktivna</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dok</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domaća</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berza</w:t>
      </w:r>
      <w:proofErr w:type="spellEnd"/>
      <w:r w:rsidR="006319EB" w:rsidRPr="0059032A">
        <w:rPr>
          <w:rFonts w:ascii="Calibri" w:hAnsi="Calibri" w:cs="Calibri"/>
          <w:b/>
          <w:bCs/>
          <w:i/>
          <w:iCs/>
          <w:color w:val="808DCC" w:themeColor="text1" w:themeShade="BF"/>
        </w:rPr>
        <w:t xml:space="preserve"> SEEPEX </w:t>
      </w:r>
      <w:proofErr w:type="spellStart"/>
      <w:r w:rsidR="006319EB" w:rsidRPr="0059032A">
        <w:rPr>
          <w:rFonts w:ascii="Calibri" w:hAnsi="Calibri" w:cs="Calibri"/>
          <w:b/>
          <w:bCs/>
          <w:i/>
          <w:iCs/>
          <w:color w:val="808DCC" w:themeColor="text1" w:themeShade="BF"/>
        </w:rPr>
        <w:t>funkcioniše</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kao</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referentno</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tržište</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ili</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eventualno</w:t>
      </w:r>
      <w:proofErr w:type="spellEnd"/>
      <w:r w:rsidR="006319EB" w:rsidRPr="0059032A">
        <w:rPr>
          <w:rFonts w:ascii="Calibri" w:hAnsi="Calibri" w:cs="Calibri"/>
          <w:b/>
          <w:bCs/>
          <w:i/>
          <w:iCs/>
          <w:color w:val="808DCC" w:themeColor="text1" w:themeShade="BF"/>
        </w:rPr>
        <w:t xml:space="preserve"> European Energy Exchange (EEX). Molimo za </w:t>
      </w:r>
      <w:proofErr w:type="spellStart"/>
      <w:r w:rsidR="006319EB" w:rsidRPr="0059032A">
        <w:rPr>
          <w:rFonts w:ascii="Calibri" w:hAnsi="Calibri" w:cs="Calibri"/>
          <w:b/>
          <w:bCs/>
          <w:i/>
          <w:iCs/>
          <w:color w:val="808DCC" w:themeColor="text1" w:themeShade="BF"/>
        </w:rPr>
        <w:t>potvrdu</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koju</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berzu</w:t>
      </w:r>
      <w:proofErr w:type="spellEnd"/>
      <w:r w:rsidR="006319EB" w:rsidRPr="0059032A">
        <w:rPr>
          <w:rFonts w:ascii="Calibri" w:hAnsi="Calibri" w:cs="Calibri"/>
          <w:b/>
          <w:bCs/>
          <w:i/>
          <w:iCs/>
          <w:color w:val="808DCC" w:themeColor="text1" w:themeShade="BF"/>
        </w:rPr>
        <w:t xml:space="preserve"> je </w:t>
      </w:r>
      <w:proofErr w:type="spellStart"/>
      <w:r w:rsidR="006319EB" w:rsidRPr="0059032A">
        <w:rPr>
          <w:rFonts w:ascii="Calibri" w:hAnsi="Calibri" w:cs="Calibri"/>
          <w:b/>
          <w:bCs/>
          <w:i/>
          <w:iCs/>
          <w:color w:val="808DCC" w:themeColor="text1" w:themeShade="BF"/>
        </w:rPr>
        <w:t>potrebno</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uzeti</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kao</w:t>
      </w:r>
      <w:proofErr w:type="spellEnd"/>
      <w:r w:rsidR="006319EB" w:rsidRPr="0059032A">
        <w:rPr>
          <w:rFonts w:ascii="Calibri" w:hAnsi="Calibri" w:cs="Calibri"/>
          <w:b/>
          <w:bCs/>
          <w:i/>
          <w:iCs/>
          <w:color w:val="808DCC" w:themeColor="text1" w:themeShade="BF"/>
        </w:rPr>
        <w:t xml:space="preserve"> </w:t>
      </w:r>
      <w:proofErr w:type="spellStart"/>
      <w:r w:rsidR="006319EB" w:rsidRPr="0059032A">
        <w:rPr>
          <w:rFonts w:ascii="Calibri" w:hAnsi="Calibri" w:cs="Calibri"/>
          <w:b/>
          <w:bCs/>
          <w:i/>
          <w:iCs/>
          <w:color w:val="808DCC" w:themeColor="text1" w:themeShade="BF"/>
        </w:rPr>
        <w:t>relevantnu</w:t>
      </w:r>
      <w:proofErr w:type="spellEnd"/>
      <w:r w:rsidR="006319EB" w:rsidRPr="0059032A">
        <w:rPr>
          <w:rFonts w:ascii="Calibri" w:hAnsi="Calibri" w:cs="Calibri"/>
          <w:b/>
          <w:bCs/>
          <w:i/>
          <w:iCs/>
          <w:color w:val="808DCC" w:themeColor="text1" w:themeShade="BF"/>
        </w:rPr>
        <w:t xml:space="preserve"> reference</w:t>
      </w:r>
      <w:r w:rsidR="008B178F" w:rsidRPr="0059032A">
        <w:rPr>
          <w:rFonts w:ascii="Calibri" w:hAnsi="Calibri" w:cs="Calibri"/>
          <w:b/>
          <w:bCs/>
          <w:i/>
          <w:iCs/>
          <w:color w:val="808DCC" w:themeColor="text1" w:themeShade="BF"/>
        </w:rPr>
        <w:t>.</w:t>
      </w:r>
    </w:p>
    <w:p w14:paraId="7C22F71D" w14:textId="77777777" w:rsidR="008B178F" w:rsidRPr="0059032A" w:rsidRDefault="008B178F" w:rsidP="000C27AD">
      <w:pPr>
        <w:spacing w:after="0"/>
        <w:jc w:val="both"/>
        <w:rPr>
          <w:rFonts w:ascii="Calibri" w:hAnsi="Calibri" w:cs="Calibri"/>
          <w:b/>
          <w:bCs/>
          <w:i/>
          <w:iCs/>
          <w:color w:val="808DCC" w:themeColor="text1" w:themeShade="BF"/>
        </w:rPr>
      </w:pPr>
    </w:p>
    <w:p w14:paraId="128EDFD8" w14:textId="389C2EED" w:rsidR="008B178F" w:rsidRPr="0059032A" w:rsidRDefault="008B178F" w:rsidP="008B178F">
      <w:pPr>
        <w:spacing w:after="0"/>
        <w:ind w:left="720"/>
        <w:jc w:val="both"/>
        <w:rPr>
          <w:rFonts w:ascii="Calibri" w:hAnsi="Calibri" w:cs="Calibri"/>
          <w:i/>
          <w:iCs/>
          <w:color w:val="C98703" w:themeColor="accent6" w:themeShade="BF"/>
          <w:lang w:val="en-US"/>
        </w:rPr>
      </w:pPr>
      <w:r w:rsidRPr="0059032A">
        <w:rPr>
          <w:rFonts w:ascii="Calibri" w:hAnsi="Calibri" w:cs="Calibri"/>
          <w:b/>
          <w:bCs/>
          <w:color w:val="FF0000"/>
          <w:sz w:val="26"/>
          <w:szCs w:val="26"/>
          <w:lang w:val="en-US"/>
        </w:rPr>
        <w:t>A5:</w:t>
      </w:r>
      <w:r w:rsidRPr="0059032A">
        <w:rPr>
          <w:rFonts w:ascii="Calibri" w:hAnsi="Calibri" w:cs="Calibri"/>
          <w:b/>
          <w:bCs/>
          <w:i/>
          <w:iCs/>
          <w:color w:val="808DCC" w:themeColor="text1" w:themeShade="BF"/>
        </w:rPr>
        <w:t xml:space="preserve"> </w:t>
      </w:r>
      <w:r w:rsidRPr="0059032A">
        <w:rPr>
          <w:rFonts w:ascii="Calibri" w:hAnsi="Calibri" w:cs="Calibri"/>
          <w:color w:val="FF0000"/>
          <w:lang w:val="en-US"/>
        </w:rPr>
        <w:t xml:space="preserve">Indeed, the HUDEX exchange has ceased operations as of the beginning of 2026. This ITB was in the preparation phase while the exchange was still active, which is why HUDEX was used as a reference point. Please be informed that the SEEPEX market will be used as the reference for future pricing. This change has now been incorporated into Annex E – Pricing Format, which is attached to this Clarification summary note. Please use this updated format for your Bid submission / </w:t>
      </w:r>
      <w:r w:rsidRPr="0059032A">
        <w:rPr>
          <w:rFonts w:ascii="Calibri" w:hAnsi="Calibri" w:cs="Calibri"/>
          <w:i/>
          <w:iCs/>
          <w:color w:val="C98703" w:themeColor="accent6" w:themeShade="BF"/>
          <w:lang w:val="en-US"/>
        </w:rPr>
        <w:t xml:space="preserve">HUDEX </w:t>
      </w:r>
      <w:proofErr w:type="spellStart"/>
      <w:r w:rsidRPr="0059032A">
        <w:rPr>
          <w:rFonts w:ascii="Calibri" w:hAnsi="Calibri" w:cs="Calibri"/>
          <w:i/>
          <w:iCs/>
          <w:color w:val="C98703" w:themeColor="accent6" w:themeShade="BF"/>
          <w:lang w:val="en-US"/>
        </w:rPr>
        <w:t>berza</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prestala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radom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početkom</w:t>
      </w:r>
      <w:proofErr w:type="spellEnd"/>
      <w:r w:rsidRPr="0059032A">
        <w:rPr>
          <w:rFonts w:ascii="Calibri" w:hAnsi="Calibri" w:cs="Calibri"/>
          <w:i/>
          <w:iCs/>
          <w:color w:val="C98703" w:themeColor="accent6" w:themeShade="BF"/>
          <w:lang w:val="en-US"/>
        </w:rPr>
        <w:t xml:space="preserve"> 2026. </w:t>
      </w:r>
      <w:proofErr w:type="spellStart"/>
      <w:r w:rsidRPr="0059032A">
        <w:rPr>
          <w:rFonts w:ascii="Calibri" w:hAnsi="Calibri" w:cs="Calibri"/>
          <w:i/>
          <w:iCs/>
          <w:color w:val="C98703" w:themeColor="accent6" w:themeShade="BF"/>
          <w:lang w:val="en-US"/>
        </w:rPr>
        <w:t>godine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Ovaj</w:t>
      </w:r>
      <w:proofErr w:type="spellEnd"/>
      <w:r w:rsidRPr="0059032A">
        <w:rPr>
          <w:rFonts w:ascii="Calibri" w:hAnsi="Calibri" w:cs="Calibri"/>
          <w:i/>
          <w:iCs/>
          <w:color w:val="C98703" w:themeColor="accent6" w:themeShade="BF"/>
          <w:lang w:val="en-US"/>
        </w:rPr>
        <w:t xml:space="preserve"> tender je bio u </w:t>
      </w:r>
      <w:proofErr w:type="spellStart"/>
      <w:r w:rsidRPr="0059032A">
        <w:rPr>
          <w:rFonts w:ascii="Calibri" w:hAnsi="Calibri" w:cs="Calibri"/>
          <w:i/>
          <w:iCs/>
          <w:color w:val="C98703" w:themeColor="accent6" w:themeShade="BF"/>
          <w:lang w:val="en-US"/>
        </w:rPr>
        <w:t>fazi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pripreme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dok</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berza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još</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bila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aktivna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zbog</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čega</w:t>
      </w:r>
      <w:proofErr w:type="spellEnd"/>
      <w:r w:rsidRPr="0059032A">
        <w:rPr>
          <w:rFonts w:ascii="Calibri" w:hAnsi="Calibri" w:cs="Calibri"/>
          <w:i/>
          <w:iCs/>
          <w:color w:val="C98703" w:themeColor="accent6" w:themeShade="BF"/>
          <w:lang w:val="en-US"/>
        </w:rPr>
        <w:t xml:space="preserve"> je HUDEX </w:t>
      </w:r>
      <w:proofErr w:type="spellStart"/>
      <w:r w:rsidRPr="0059032A">
        <w:rPr>
          <w:rFonts w:ascii="Calibri" w:hAnsi="Calibri" w:cs="Calibri"/>
          <w:i/>
          <w:iCs/>
          <w:color w:val="C98703" w:themeColor="accent6" w:themeShade="BF"/>
          <w:lang w:val="en-US"/>
        </w:rPr>
        <w:t>korišćen</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kao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referentna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tačka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Obaveštavamo</w:t>
      </w:r>
      <w:proofErr w:type="spellEnd"/>
      <w:r w:rsidRPr="0059032A">
        <w:rPr>
          <w:rFonts w:ascii="Calibri" w:hAnsi="Calibri" w:cs="Calibri"/>
          <w:i/>
          <w:iCs/>
          <w:color w:val="C98703" w:themeColor="accent6" w:themeShade="BF"/>
          <w:lang w:val="en-US"/>
        </w:rPr>
        <w:t xml:space="preserve"> Vas da </w:t>
      </w:r>
      <w:proofErr w:type="spellStart"/>
      <w:r w:rsidRPr="0059032A">
        <w:rPr>
          <w:rFonts w:ascii="Calibri" w:hAnsi="Calibri" w:cs="Calibri"/>
          <w:i/>
          <w:iCs/>
          <w:color w:val="C98703" w:themeColor="accent6" w:themeShade="BF"/>
          <w:lang w:val="en-US"/>
        </w:rPr>
        <w:t>će</w:t>
      </w:r>
      <w:proofErr w:type="spellEnd"/>
      <w:r w:rsidRPr="0059032A">
        <w:rPr>
          <w:rFonts w:ascii="Calibri" w:hAnsi="Calibri" w:cs="Calibri"/>
          <w:i/>
          <w:iCs/>
          <w:color w:val="C98703" w:themeColor="accent6" w:themeShade="BF"/>
          <w:lang w:val="en-US"/>
        </w:rPr>
        <w:t xml:space="preserve"> SEEPEX </w:t>
      </w:r>
      <w:proofErr w:type="spellStart"/>
      <w:r w:rsidRPr="0059032A">
        <w:rPr>
          <w:rFonts w:ascii="Calibri" w:hAnsi="Calibri" w:cs="Calibri"/>
          <w:i/>
          <w:iCs/>
          <w:color w:val="C98703" w:themeColor="accent6" w:themeShade="BF"/>
          <w:lang w:val="en-US"/>
        </w:rPr>
        <w:t>tržište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biti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korišćeno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kao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referenca</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buduće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formiranje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cena</w:t>
      </w:r>
      <w:proofErr w:type="spellEnd"/>
      <w:r w:rsidRPr="0059032A">
        <w:rPr>
          <w:rFonts w:ascii="Calibri" w:hAnsi="Calibri" w:cs="Calibri"/>
          <w:i/>
          <w:iCs/>
          <w:color w:val="C98703" w:themeColor="accent6" w:themeShade="BF"/>
          <w:lang w:val="en-US"/>
        </w:rPr>
        <w:t xml:space="preserve">. Ova </w:t>
      </w:r>
      <w:proofErr w:type="spellStart"/>
      <w:r w:rsidRPr="0059032A">
        <w:rPr>
          <w:rFonts w:ascii="Calibri" w:hAnsi="Calibri" w:cs="Calibri"/>
          <w:i/>
          <w:iCs/>
          <w:color w:val="C98703" w:themeColor="accent6" w:themeShade="BF"/>
          <w:lang w:val="en-US"/>
        </w:rPr>
        <w:t>izmena</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sada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uneta</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Aneks</w:t>
      </w:r>
      <w:proofErr w:type="spellEnd"/>
      <w:r w:rsidRPr="0059032A">
        <w:rPr>
          <w:rFonts w:ascii="Calibri" w:hAnsi="Calibri" w:cs="Calibri"/>
          <w:i/>
          <w:iCs/>
          <w:color w:val="C98703" w:themeColor="accent6" w:themeShade="BF"/>
          <w:lang w:val="en-US"/>
        </w:rPr>
        <w:t xml:space="preserve"> E - </w:t>
      </w:r>
      <w:proofErr w:type="spellStart"/>
      <w:r w:rsidRPr="0059032A">
        <w:rPr>
          <w:rFonts w:ascii="Calibri" w:hAnsi="Calibri" w:cs="Calibri"/>
          <w:i/>
          <w:iCs/>
          <w:color w:val="C98703" w:themeColor="accent6" w:themeShade="BF"/>
          <w:lang w:val="en-US"/>
        </w:rPr>
        <w:t>Cenovnik</w:t>
      </w:r>
      <w:proofErr w:type="spellEnd"/>
      <w:r w:rsidRPr="0059032A">
        <w:rPr>
          <w:rFonts w:ascii="Calibri" w:hAnsi="Calibri" w:cs="Calibri"/>
          <w:i/>
          <w:iCs/>
          <w:color w:val="C98703" w:themeColor="accent6" w:themeShade="BF"/>
          <w:lang w:val="en-US"/>
        </w:rPr>
        <w:t xml:space="preserve">, koji </w:t>
      </w:r>
      <w:proofErr w:type="spellStart"/>
      <w:r w:rsidRPr="0059032A">
        <w:rPr>
          <w:rFonts w:ascii="Calibri" w:hAnsi="Calibri" w:cs="Calibri"/>
          <w:i/>
          <w:iCs/>
          <w:color w:val="C98703" w:themeColor="accent6" w:themeShade="BF"/>
          <w:lang w:val="en-US"/>
        </w:rPr>
        <w:t>dostavljamo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kao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prilog</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uz</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ovaj</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dokument</w:t>
      </w:r>
      <w:proofErr w:type="spellEnd"/>
      <w:r w:rsidRPr="0059032A">
        <w:rPr>
          <w:rFonts w:ascii="Calibri" w:hAnsi="Calibri" w:cs="Calibri"/>
          <w:i/>
          <w:iCs/>
          <w:color w:val="C98703" w:themeColor="accent6" w:themeShade="BF"/>
          <w:lang w:val="en-US"/>
        </w:rPr>
        <w:t xml:space="preserve">. Molimo Vas da za </w:t>
      </w:r>
      <w:proofErr w:type="spellStart"/>
      <w:r w:rsidRPr="0059032A">
        <w:rPr>
          <w:rFonts w:ascii="Calibri" w:hAnsi="Calibri" w:cs="Calibri"/>
          <w:i/>
          <w:iCs/>
          <w:color w:val="C98703" w:themeColor="accent6" w:themeShade="BF"/>
          <w:lang w:val="en-US"/>
        </w:rPr>
        <w:t>podnošenje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ponude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koristite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ažurirani</w:t>
      </w:r>
      <w:proofErr w:type="spellEnd"/>
      <w:r w:rsidRPr="0059032A">
        <w:rPr>
          <w:rFonts w:ascii="Calibri" w:hAnsi="Calibri" w:cs="Calibri"/>
          <w:i/>
          <w:iCs/>
          <w:color w:val="C98703" w:themeColor="accent6" w:themeShade="BF"/>
          <w:lang w:val="en-US"/>
        </w:rPr>
        <w:t xml:space="preserve"> format.</w:t>
      </w:r>
    </w:p>
    <w:p w14:paraId="381EBE4A" w14:textId="77777777" w:rsidR="008B178F" w:rsidRPr="0059032A" w:rsidRDefault="008B178F" w:rsidP="008B178F">
      <w:pPr>
        <w:spacing w:after="0"/>
        <w:jc w:val="both"/>
        <w:rPr>
          <w:rFonts w:ascii="Calibri" w:hAnsi="Calibri" w:cs="Calibri"/>
          <w:b/>
          <w:bCs/>
          <w:color w:val="FF0000"/>
          <w:sz w:val="26"/>
          <w:szCs w:val="26"/>
          <w:lang w:val="en-US"/>
        </w:rPr>
      </w:pPr>
    </w:p>
    <w:p w14:paraId="47A0C48B" w14:textId="6B7BB57E" w:rsidR="007904D8" w:rsidRPr="0059032A" w:rsidRDefault="008B178F" w:rsidP="007904D8">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Q6: </w:t>
      </w:r>
      <w:r w:rsidR="007904D8" w:rsidRPr="0059032A">
        <w:rPr>
          <w:rFonts w:ascii="Calibri" w:hAnsi="Calibri" w:cs="Calibri"/>
          <w:b/>
          <w:bCs/>
          <w:color w:val="0070C0"/>
          <w:lang w:val="en-US"/>
        </w:rPr>
        <w:t>Please clarify whether it is mandatory to complete only the Bid form provided in the tender documentation, or if we should also submit our standard proposal model (which would be bilingual).  Additionally, as a draft contract was not included with the documentation, please inform us whether the contract proposal will be provided by you, or if the Bidder is expected to propose the contract model.</w:t>
      </w:r>
      <w:r w:rsidR="007904D8" w:rsidRPr="0059032A">
        <w:rPr>
          <w:rFonts w:ascii="Calibri" w:hAnsi="Calibri" w:cs="Calibri"/>
        </w:rPr>
        <w:t xml:space="preserve"> </w:t>
      </w:r>
      <w:r w:rsidR="007904D8" w:rsidRPr="0059032A">
        <w:rPr>
          <w:rFonts w:ascii="Calibri" w:hAnsi="Calibri" w:cs="Calibri"/>
          <w:b/>
          <w:bCs/>
          <w:color w:val="0070C0"/>
          <w:lang w:val="en-US"/>
        </w:rPr>
        <w:t>/</w:t>
      </w:r>
      <w:r w:rsidR="007904D8" w:rsidRPr="0059032A">
        <w:rPr>
          <w:rFonts w:ascii="Calibri" w:hAnsi="Calibri" w:cs="Calibri"/>
        </w:rPr>
        <w:t xml:space="preserve"> </w:t>
      </w:r>
      <w:r w:rsidR="007904D8" w:rsidRPr="0059032A">
        <w:rPr>
          <w:rFonts w:ascii="Calibri" w:hAnsi="Calibri" w:cs="Calibri"/>
          <w:b/>
          <w:bCs/>
          <w:i/>
          <w:iCs/>
          <w:color w:val="808DCC" w:themeColor="text1" w:themeShade="BF"/>
        </w:rPr>
        <w:t xml:space="preserve">Molimo za </w:t>
      </w:r>
      <w:proofErr w:type="spellStart"/>
      <w:r w:rsidR="007904D8" w:rsidRPr="0059032A">
        <w:rPr>
          <w:rFonts w:ascii="Calibri" w:hAnsi="Calibri" w:cs="Calibri"/>
          <w:b/>
          <w:bCs/>
          <w:i/>
          <w:iCs/>
          <w:color w:val="808DCC" w:themeColor="text1" w:themeShade="BF"/>
        </w:rPr>
        <w:t>potvrdu</w:t>
      </w:r>
      <w:proofErr w:type="spellEnd"/>
      <w:r w:rsidR="007904D8" w:rsidRPr="0059032A">
        <w:rPr>
          <w:rFonts w:ascii="Calibri" w:hAnsi="Calibri" w:cs="Calibri"/>
          <w:b/>
          <w:bCs/>
          <w:i/>
          <w:iCs/>
          <w:color w:val="808DCC" w:themeColor="text1" w:themeShade="BF"/>
        </w:rPr>
        <w:t xml:space="preserve"> da li je </w:t>
      </w:r>
      <w:proofErr w:type="spellStart"/>
      <w:r w:rsidR="007904D8" w:rsidRPr="0059032A">
        <w:rPr>
          <w:rFonts w:ascii="Calibri" w:hAnsi="Calibri" w:cs="Calibri"/>
          <w:b/>
          <w:bCs/>
          <w:i/>
          <w:iCs/>
          <w:color w:val="808DCC" w:themeColor="text1" w:themeShade="BF"/>
        </w:rPr>
        <w:t>potrebno</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popuniti</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isključivo</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obrazac</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ponude</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iz</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tenderske</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dokumentacije</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ili</w:t>
      </w:r>
      <w:proofErr w:type="spellEnd"/>
      <w:r w:rsidR="007904D8" w:rsidRPr="0059032A">
        <w:rPr>
          <w:rFonts w:ascii="Calibri" w:hAnsi="Calibri" w:cs="Calibri"/>
          <w:b/>
          <w:bCs/>
          <w:i/>
          <w:iCs/>
          <w:color w:val="808DCC" w:themeColor="text1" w:themeShade="BF"/>
        </w:rPr>
        <w:t xml:space="preserve"> je </w:t>
      </w:r>
      <w:proofErr w:type="spellStart"/>
      <w:r w:rsidR="007904D8" w:rsidRPr="0059032A">
        <w:rPr>
          <w:rFonts w:ascii="Calibri" w:hAnsi="Calibri" w:cs="Calibri"/>
          <w:b/>
          <w:bCs/>
          <w:i/>
          <w:iCs/>
          <w:color w:val="808DCC" w:themeColor="text1" w:themeShade="BF"/>
        </w:rPr>
        <w:t>potrebno</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dostaviti</w:t>
      </w:r>
      <w:proofErr w:type="spellEnd"/>
      <w:r w:rsidR="007904D8" w:rsidRPr="0059032A">
        <w:rPr>
          <w:rFonts w:ascii="Calibri" w:hAnsi="Calibri" w:cs="Calibri"/>
          <w:b/>
          <w:bCs/>
          <w:i/>
          <w:iCs/>
          <w:color w:val="808DCC" w:themeColor="text1" w:themeShade="BF"/>
        </w:rPr>
        <w:t xml:space="preserve"> i </w:t>
      </w:r>
      <w:proofErr w:type="spellStart"/>
      <w:r w:rsidR="007904D8" w:rsidRPr="0059032A">
        <w:rPr>
          <w:rFonts w:ascii="Calibri" w:hAnsi="Calibri" w:cs="Calibri"/>
          <w:b/>
          <w:bCs/>
          <w:i/>
          <w:iCs/>
          <w:color w:val="808DCC" w:themeColor="text1" w:themeShade="BF"/>
        </w:rPr>
        <w:t>naš</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standardni</w:t>
      </w:r>
      <w:proofErr w:type="spellEnd"/>
      <w:r w:rsidR="007904D8" w:rsidRPr="0059032A">
        <w:rPr>
          <w:rFonts w:ascii="Calibri" w:hAnsi="Calibri" w:cs="Calibri"/>
          <w:b/>
          <w:bCs/>
          <w:i/>
          <w:iCs/>
          <w:color w:val="808DCC" w:themeColor="text1" w:themeShade="BF"/>
        </w:rPr>
        <w:t xml:space="preserve"> model </w:t>
      </w:r>
      <w:proofErr w:type="spellStart"/>
      <w:r w:rsidR="007904D8" w:rsidRPr="0059032A">
        <w:rPr>
          <w:rFonts w:ascii="Calibri" w:hAnsi="Calibri" w:cs="Calibri"/>
          <w:b/>
          <w:bCs/>
          <w:i/>
          <w:iCs/>
          <w:color w:val="808DCC" w:themeColor="text1" w:themeShade="BF"/>
        </w:rPr>
        <w:t>ponude</w:t>
      </w:r>
      <w:proofErr w:type="spellEnd"/>
      <w:r w:rsidR="007904D8" w:rsidRPr="0059032A">
        <w:rPr>
          <w:rFonts w:ascii="Calibri" w:hAnsi="Calibri" w:cs="Calibri"/>
          <w:b/>
          <w:bCs/>
          <w:i/>
          <w:iCs/>
          <w:color w:val="808DCC" w:themeColor="text1" w:themeShade="BF"/>
        </w:rPr>
        <w:t xml:space="preserve"> (koji bi bio </w:t>
      </w:r>
      <w:proofErr w:type="spellStart"/>
      <w:r w:rsidR="007904D8" w:rsidRPr="0059032A">
        <w:rPr>
          <w:rFonts w:ascii="Calibri" w:hAnsi="Calibri" w:cs="Calibri"/>
          <w:b/>
          <w:bCs/>
          <w:i/>
          <w:iCs/>
          <w:color w:val="808DCC" w:themeColor="text1" w:themeShade="BF"/>
        </w:rPr>
        <w:t>dvojezični</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Takođe</w:t>
      </w:r>
      <w:proofErr w:type="spellEnd"/>
      <w:r w:rsidR="007904D8" w:rsidRPr="0059032A">
        <w:rPr>
          <w:rFonts w:ascii="Calibri" w:hAnsi="Calibri" w:cs="Calibri"/>
          <w:b/>
          <w:bCs/>
          <w:i/>
          <w:iCs/>
          <w:color w:val="808DCC" w:themeColor="text1" w:themeShade="BF"/>
        </w:rPr>
        <w:t xml:space="preserve">, s </w:t>
      </w:r>
      <w:proofErr w:type="spellStart"/>
      <w:r w:rsidR="007904D8" w:rsidRPr="0059032A">
        <w:rPr>
          <w:rFonts w:ascii="Calibri" w:hAnsi="Calibri" w:cs="Calibri"/>
          <w:b/>
          <w:bCs/>
          <w:i/>
          <w:iCs/>
          <w:color w:val="808DCC" w:themeColor="text1" w:themeShade="BF"/>
        </w:rPr>
        <w:t>obzirom</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na</w:t>
      </w:r>
      <w:proofErr w:type="spellEnd"/>
      <w:r w:rsidR="007904D8" w:rsidRPr="0059032A">
        <w:rPr>
          <w:rFonts w:ascii="Calibri" w:hAnsi="Calibri" w:cs="Calibri"/>
          <w:b/>
          <w:bCs/>
          <w:i/>
          <w:iCs/>
          <w:color w:val="808DCC" w:themeColor="text1" w:themeShade="BF"/>
        </w:rPr>
        <w:t xml:space="preserve"> to da </w:t>
      </w:r>
      <w:proofErr w:type="spellStart"/>
      <w:r w:rsidR="007904D8" w:rsidRPr="0059032A">
        <w:rPr>
          <w:rFonts w:ascii="Calibri" w:hAnsi="Calibri" w:cs="Calibri"/>
          <w:b/>
          <w:bCs/>
          <w:i/>
          <w:iCs/>
          <w:color w:val="808DCC" w:themeColor="text1" w:themeShade="BF"/>
        </w:rPr>
        <w:t>uz</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dokumentaciju</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nije</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dostavljen</w:t>
      </w:r>
      <w:proofErr w:type="spellEnd"/>
      <w:r w:rsidR="007904D8" w:rsidRPr="0059032A">
        <w:rPr>
          <w:rFonts w:ascii="Calibri" w:hAnsi="Calibri" w:cs="Calibri"/>
          <w:b/>
          <w:bCs/>
          <w:i/>
          <w:iCs/>
          <w:color w:val="808DCC" w:themeColor="text1" w:themeShade="BF"/>
        </w:rPr>
        <w:t xml:space="preserve"> model </w:t>
      </w:r>
      <w:proofErr w:type="spellStart"/>
      <w:r w:rsidR="007904D8" w:rsidRPr="0059032A">
        <w:rPr>
          <w:rFonts w:ascii="Calibri" w:hAnsi="Calibri" w:cs="Calibri"/>
          <w:b/>
          <w:bCs/>
          <w:i/>
          <w:iCs/>
          <w:color w:val="808DCC" w:themeColor="text1" w:themeShade="BF"/>
        </w:rPr>
        <w:t>ugovora</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molimo</w:t>
      </w:r>
      <w:proofErr w:type="spellEnd"/>
      <w:r w:rsidR="007904D8" w:rsidRPr="0059032A">
        <w:rPr>
          <w:rFonts w:ascii="Calibri" w:hAnsi="Calibri" w:cs="Calibri"/>
          <w:b/>
          <w:bCs/>
          <w:i/>
          <w:iCs/>
          <w:color w:val="808DCC" w:themeColor="text1" w:themeShade="BF"/>
        </w:rPr>
        <w:t xml:space="preserve"> za </w:t>
      </w:r>
      <w:proofErr w:type="spellStart"/>
      <w:r w:rsidR="007904D8" w:rsidRPr="0059032A">
        <w:rPr>
          <w:rFonts w:ascii="Calibri" w:hAnsi="Calibri" w:cs="Calibri"/>
          <w:b/>
          <w:bCs/>
          <w:i/>
          <w:iCs/>
          <w:color w:val="808DCC" w:themeColor="text1" w:themeShade="BF"/>
        </w:rPr>
        <w:t>informaciju</w:t>
      </w:r>
      <w:proofErr w:type="spellEnd"/>
      <w:r w:rsidR="007904D8" w:rsidRPr="0059032A">
        <w:rPr>
          <w:rFonts w:ascii="Calibri" w:hAnsi="Calibri" w:cs="Calibri"/>
          <w:b/>
          <w:bCs/>
          <w:i/>
          <w:iCs/>
          <w:color w:val="808DCC" w:themeColor="text1" w:themeShade="BF"/>
        </w:rPr>
        <w:t xml:space="preserve"> da li </w:t>
      </w:r>
      <w:proofErr w:type="spellStart"/>
      <w:r w:rsidR="007904D8" w:rsidRPr="0059032A">
        <w:rPr>
          <w:rFonts w:ascii="Calibri" w:hAnsi="Calibri" w:cs="Calibri"/>
          <w:b/>
          <w:bCs/>
          <w:i/>
          <w:iCs/>
          <w:color w:val="808DCC" w:themeColor="text1" w:themeShade="BF"/>
        </w:rPr>
        <w:t>predlog</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ugovora</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dostavljate</w:t>
      </w:r>
      <w:proofErr w:type="spellEnd"/>
      <w:r w:rsidR="007904D8" w:rsidRPr="0059032A">
        <w:rPr>
          <w:rFonts w:ascii="Calibri" w:hAnsi="Calibri" w:cs="Calibri"/>
          <w:b/>
          <w:bCs/>
          <w:i/>
          <w:iCs/>
          <w:color w:val="808DCC" w:themeColor="text1" w:themeShade="BF"/>
        </w:rPr>
        <w:t xml:space="preserve"> Vi </w:t>
      </w:r>
      <w:proofErr w:type="spellStart"/>
      <w:r w:rsidR="007904D8" w:rsidRPr="0059032A">
        <w:rPr>
          <w:rFonts w:ascii="Calibri" w:hAnsi="Calibri" w:cs="Calibri"/>
          <w:b/>
          <w:bCs/>
          <w:i/>
          <w:iCs/>
          <w:color w:val="808DCC" w:themeColor="text1" w:themeShade="BF"/>
        </w:rPr>
        <w:t>ili</w:t>
      </w:r>
      <w:proofErr w:type="spellEnd"/>
      <w:r w:rsidR="007904D8" w:rsidRPr="0059032A">
        <w:rPr>
          <w:rFonts w:ascii="Calibri" w:hAnsi="Calibri" w:cs="Calibri"/>
          <w:b/>
          <w:bCs/>
          <w:i/>
          <w:iCs/>
          <w:color w:val="808DCC" w:themeColor="text1" w:themeShade="BF"/>
        </w:rPr>
        <w:t xml:space="preserve"> se </w:t>
      </w:r>
      <w:proofErr w:type="spellStart"/>
      <w:r w:rsidR="007904D8" w:rsidRPr="0059032A">
        <w:rPr>
          <w:rFonts w:ascii="Calibri" w:hAnsi="Calibri" w:cs="Calibri"/>
          <w:b/>
          <w:bCs/>
          <w:i/>
          <w:iCs/>
          <w:color w:val="808DCC" w:themeColor="text1" w:themeShade="BF"/>
        </w:rPr>
        <w:t>očekuje</w:t>
      </w:r>
      <w:proofErr w:type="spellEnd"/>
      <w:r w:rsidR="007904D8" w:rsidRPr="0059032A">
        <w:rPr>
          <w:rFonts w:ascii="Calibri" w:hAnsi="Calibri" w:cs="Calibri"/>
          <w:b/>
          <w:bCs/>
          <w:i/>
          <w:iCs/>
          <w:color w:val="808DCC" w:themeColor="text1" w:themeShade="BF"/>
        </w:rPr>
        <w:t xml:space="preserve"> da ga </w:t>
      </w:r>
      <w:proofErr w:type="spellStart"/>
      <w:r w:rsidR="007904D8" w:rsidRPr="0059032A">
        <w:rPr>
          <w:rFonts w:ascii="Calibri" w:hAnsi="Calibri" w:cs="Calibri"/>
          <w:b/>
          <w:bCs/>
          <w:i/>
          <w:iCs/>
          <w:color w:val="808DCC" w:themeColor="text1" w:themeShade="BF"/>
        </w:rPr>
        <w:t>predloži</w:t>
      </w:r>
      <w:proofErr w:type="spellEnd"/>
      <w:r w:rsidR="007904D8" w:rsidRPr="0059032A">
        <w:rPr>
          <w:rFonts w:ascii="Calibri" w:hAnsi="Calibri" w:cs="Calibri"/>
          <w:b/>
          <w:bCs/>
          <w:i/>
          <w:iCs/>
          <w:color w:val="808DCC" w:themeColor="text1" w:themeShade="BF"/>
        </w:rPr>
        <w:t xml:space="preserve"> </w:t>
      </w:r>
      <w:proofErr w:type="spellStart"/>
      <w:r w:rsidR="007904D8" w:rsidRPr="0059032A">
        <w:rPr>
          <w:rFonts w:ascii="Calibri" w:hAnsi="Calibri" w:cs="Calibri"/>
          <w:b/>
          <w:bCs/>
          <w:i/>
          <w:iCs/>
          <w:color w:val="808DCC" w:themeColor="text1" w:themeShade="BF"/>
        </w:rPr>
        <w:t>ponuđač</w:t>
      </w:r>
      <w:proofErr w:type="spellEnd"/>
      <w:r w:rsidR="007904D8" w:rsidRPr="0059032A">
        <w:rPr>
          <w:rFonts w:ascii="Calibri" w:hAnsi="Calibri" w:cs="Calibri"/>
          <w:b/>
          <w:bCs/>
          <w:i/>
          <w:iCs/>
          <w:color w:val="808DCC" w:themeColor="text1" w:themeShade="BF"/>
        </w:rPr>
        <w:t>.</w:t>
      </w:r>
    </w:p>
    <w:p w14:paraId="72E6DA0C" w14:textId="77777777" w:rsidR="007904D8" w:rsidRPr="0059032A" w:rsidRDefault="007904D8" w:rsidP="007904D8">
      <w:pPr>
        <w:spacing w:after="0"/>
        <w:jc w:val="both"/>
        <w:rPr>
          <w:rFonts w:ascii="Calibri" w:hAnsi="Calibri" w:cs="Calibri"/>
          <w:b/>
          <w:bCs/>
          <w:i/>
          <w:iCs/>
          <w:color w:val="808DCC" w:themeColor="text1" w:themeShade="BF"/>
        </w:rPr>
      </w:pPr>
    </w:p>
    <w:p w14:paraId="3D052383" w14:textId="77777777" w:rsidR="004D13DF" w:rsidRPr="0059032A" w:rsidRDefault="007904D8" w:rsidP="004D13DF">
      <w:pPr>
        <w:spacing w:after="0"/>
        <w:ind w:left="720"/>
        <w:jc w:val="both"/>
        <w:rPr>
          <w:rFonts w:ascii="Calibri" w:hAnsi="Calibri" w:cs="Calibri"/>
          <w:color w:val="FF0000"/>
          <w:lang w:val="en-US"/>
        </w:rPr>
      </w:pPr>
      <w:r w:rsidRPr="0059032A">
        <w:rPr>
          <w:rFonts w:ascii="Calibri" w:hAnsi="Calibri" w:cs="Calibri"/>
          <w:b/>
          <w:bCs/>
          <w:color w:val="FF0000"/>
          <w:sz w:val="26"/>
          <w:szCs w:val="26"/>
          <w:lang w:val="en-US"/>
        </w:rPr>
        <w:t>A6:</w:t>
      </w:r>
      <w:r w:rsidRPr="0059032A">
        <w:rPr>
          <w:rFonts w:ascii="Calibri" w:hAnsi="Calibri" w:cs="Calibri"/>
          <w:b/>
          <w:bCs/>
          <w:i/>
          <w:iCs/>
          <w:color w:val="808DCC" w:themeColor="text1" w:themeShade="BF"/>
        </w:rPr>
        <w:t xml:space="preserve"> </w:t>
      </w:r>
      <w:r w:rsidR="004D13DF" w:rsidRPr="0059032A">
        <w:rPr>
          <w:rFonts w:ascii="Calibri" w:hAnsi="Calibri" w:cs="Calibri"/>
          <w:color w:val="FF0000"/>
          <w:lang w:val="en-US"/>
        </w:rPr>
        <w:t xml:space="preserve">Please submit your Bid as per Annex E - Pricing Format and complete required information in the document. Additionally, you may also enclose your standard proposal model together with respective Annex E. Regarding the contract template, please be informed that the OSCE uses a standard template, which is widely utilized for cooperation with vendors. In the interest of both parties, the alignment of final contract clauses (in the event of any differences or disagreements) is conducted during the final stage of the tender process, once the best Bid has been selected. If the OSCE template is not acceptable to a Bidder for legally grounded or other justified reasons, OSCE may take the Bidder’s contract template into consideration. Subject to a final agreement on contract provisions and the receipt of approval from the competent legal authority, concluding the contract conclusion in another format is possible. / </w:t>
      </w:r>
      <w:r w:rsidR="004D13DF" w:rsidRPr="0059032A">
        <w:rPr>
          <w:rFonts w:ascii="Calibri" w:hAnsi="Calibri" w:cs="Calibri"/>
          <w:i/>
          <w:iCs/>
          <w:color w:val="C98703" w:themeColor="accent6" w:themeShade="BF"/>
          <w:lang w:val="en-US"/>
        </w:rPr>
        <w:t xml:space="preserve">Molimo da </w:t>
      </w:r>
      <w:proofErr w:type="spellStart"/>
      <w:r w:rsidR="004D13DF" w:rsidRPr="0059032A">
        <w:rPr>
          <w:rFonts w:ascii="Calibri" w:hAnsi="Calibri" w:cs="Calibri"/>
          <w:i/>
          <w:iCs/>
          <w:color w:val="C98703" w:themeColor="accent6" w:themeShade="BF"/>
          <w:lang w:val="en-US"/>
        </w:rPr>
        <w:t>Vašu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ponudu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dostavite</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t>skladu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Aneksom</w:t>
      </w:r>
      <w:proofErr w:type="spellEnd"/>
      <w:r w:rsidR="004D13DF" w:rsidRPr="0059032A">
        <w:rPr>
          <w:rFonts w:ascii="Calibri" w:hAnsi="Calibri" w:cs="Calibri"/>
          <w:i/>
          <w:iCs/>
          <w:color w:val="C98703" w:themeColor="accent6" w:themeShade="BF"/>
          <w:lang w:val="en-US"/>
        </w:rPr>
        <w:t xml:space="preserve"> E - </w:t>
      </w:r>
      <w:proofErr w:type="spellStart"/>
      <w:r w:rsidR="004D13DF" w:rsidRPr="0059032A">
        <w:rPr>
          <w:rFonts w:ascii="Calibri" w:hAnsi="Calibri" w:cs="Calibri"/>
          <w:i/>
          <w:iCs/>
          <w:color w:val="C98703" w:themeColor="accent6" w:themeShade="BF"/>
          <w:lang w:val="en-US"/>
        </w:rPr>
        <w:t>Cenovnik</w:t>
      </w:r>
      <w:proofErr w:type="spellEnd"/>
      <w:r w:rsidR="004D13DF" w:rsidRPr="0059032A">
        <w:rPr>
          <w:rFonts w:ascii="Calibri" w:hAnsi="Calibri" w:cs="Calibri"/>
          <w:i/>
          <w:iCs/>
          <w:color w:val="C98703" w:themeColor="accent6" w:themeShade="BF"/>
          <w:lang w:val="en-US"/>
        </w:rPr>
        <w:t xml:space="preserve"> i </w:t>
      </w:r>
      <w:proofErr w:type="spellStart"/>
      <w:r w:rsidR="004D13DF" w:rsidRPr="0059032A">
        <w:rPr>
          <w:rFonts w:ascii="Calibri" w:hAnsi="Calibri" w:cs="Calibri"/>
          <w:i/>
          <w:iCs/>
          <w:color w:val="C98703" w:themeColor="accent6" w:themeShade="BF"/>
          <w:lang w:val="en-US"/>
        </w:rPr>
        <w:t>popunite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tražene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podatke</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t>dokumentu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Dodatno</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možete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priložiti</w:t>
      </w:r>
      <w:proofErr w:type="spellEnd"/>
      <w:r w:rsidR="004D13DF" w:rsidRPr="0059032A">
        <w:rPr>
          <w:rFonts w:ascii="Calibri" w:hAnsi="Calibri" w:cs="Calibri"/>
          <w:i/>
          <w:iCs/>
          <w:color w:val="C98703" w:themeColor="accent6" w:themeShade="BF"/>
          <w:lang w:val="en-US"/>
        </w:rPr>
        <w:t xml:space="preserve"> i </w:t>
      </w:r>
      <w:proofErr w:type="spellStart"/>
      <w:r w:rsidR="004D13DF" w:rsidRPr="0059032A">
        <w:rPr>
          <w:rFonts w:ascii="Calibri" w:hAnsi="Calibri" w:cs="Calibri"/>
          <w:i/>
          <w:iCs/>
          <w:color w:val="C98703" w:themeColor="accent6" w:themeShade="BF"/>
          <w:lang w:val="en-US"/>
        </w:rPr>
        <w:t>Vaš</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standardni</w:t>
      </w:r>
      <w:proofErr w:type="spellEnd"/>
      <w:r w:rsidR="004D13DF" w:rsidRPr="0059032A">
        <w:rPr>
          <w:rFonts w:ascii="Calibri" w:hAnsi="Calibri" w:cs="Calibri"/>
          <w:i/>
          <w:iCs/>
          <w:color w:val="C98703" w:themeColor="accent6" w:themeShade="BF"/>
          <w:lang w:val="en-US"/>
        </w:rPr>
        <w:t xml:space="preserve"> model </w:t>
      </w:r>
      <w:proofErr w:type="spellStart"/>
      <w:r w:rsidR="004D13DF" w:rsidRPr="0059032A">
        <w:rPr>
          <w:rFonts w:ascii="Calibri" w:hAnsi="Calibri" w:cs="Calibri"/>
          <w:i/>
          <w:iCs/>
          <w:color w:val="C98703" w:themeColor="accent6" w:themeShade="BF"/>
          <w:lang w:val="en-US"/>
        </w:rPr>
        <w:t>ponude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zajedno</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odgovarajućim</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Aneksom</w:t>
      </w:r>
      <w:proofErr w:type="spellEnd"/>
      <w:r w:rsidR="004D13DF" w:rsidRPr="0059032A">
        <w:rPr>
          <w:rFonts w:ascii="Calibri" w:hAnsi="Calibri" w:cs="Calibri"/>
          <w:i/>
          <w:iCs/>
          <w:color w:val="C98703" w:themeColor="accent6" w:themeShade="BF"/>
          <w:lang w:val="en-US"/>
        </w:rPr>
        <w:t xml:space="preserve"> E.</w:t>
      </w:r>
      <w:r w:rsidR="004D13DF" w:rsidRPr="0059032A">
        <w:rPr>
          <w:rFonts w:ascii="Calibri" w:hAnsi="Calibri" w:cs="Calibri"/>
          <w:i/>
          <w:iCs/>
          <w:color w:val="C98703" w:themeColor="accent6" w:themeShade="BF"/>
          <w:lang w:val="en-US"/>
        </w:rPr>
        <w:br/>
        <w:t xml:space="preserve">U </w:t>
      </w:r>
      <w:proofErr w:type="spellStart"/>
      <w:r w:rsidR="004D13DF" w:rsidRPr="0059032A">
        <w:rPr>
          <w:rFonts w:ascii="Calibri" w:hAnsi="Calibri" w:cs="Calibri"/>
          <w:i/>
          <w:iCs/>
          <w:color w:val="C98703" w:themeColor="accent6" w:themeShade="BF"/>
          <w:lang w:val="en-US"/>
        </w:rPr>
        <w:t>vezi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nacrtom</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ugovora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napominjemo</w:t>
      </w:r>
      <w:proofErr w:type="spellEnd"/>
      <w:r w:rsidR="004D13DF" w:rsidRPr="0059032A">
        <w:rPr>
          <w:rFonts w:ascii="Calibri" w:hAnsi="Calibri" w:cs="Calibri"/>
          <w:i/>
          <w:iCs/>
          <w:color w:val="C98703" w:themeColor="accent6" w:themeShade="BF"/>
          <w:lang w:val="en-US"/>
        </w:rPr>
        <w:t xml:space="preserve"> da OEBS </w:t>
      </w:r>
      <w:proofErr w:type="spellStart"/>
      <w:r w:rsidR="004D13DF" w:rsidRPr="0059032A">
        <w:rPr>
          <w:rFonts w:ascii="Calibri" w:hAnsi="Calibri" w:cs="Calibri"/>
          <w:i/>
          <w:iCs/>
          <w:color w:val="C98703" w:themeColor="accent6" w:themeShade="BF"/>
          <w:lang w:val="en-US"/>
        </w:rPr>
        <w:t>koristi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standardni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obrazac</w:t>
      </w:r>
      <w:proofErr w:type="spellEnd"/>
      <w:r w:rsidR="004D13DF" w:rsidRPr="0059032A">
        <w:rPr>
          <w:rFonts w:ascii="Calibri" w:hAnsi="Calibri" w:cs="Calibri"/>
          <w:i/>
          <w:iCs/>
          <w:color w:val="C98703" w:themeColor="accent6" w:themeShade="BF"/>
          <w:lang w:val="en-US"/>
        </w:rPr>
        <w:t xml:space="preserve"> koji se </w:t>
      </w:r>
      <w:proofErr w:type="spellStart"/>
      <w:r w:rsidR="004D13DF" w:rsidRPr="0059032A">
        <w:rPr>
          <w:rFonts w:ascii="Calibri" w:hAnsi="Calibri" w:cs="Calibri"/>
          <w:i/>
          <w:iCs/>
          <w:color w:val="C98703" w:themeColor="accent6" w:themeShade="BF"/>
          <w:lang w:val="en-US"/>
        </w:rPr>
        <w:t>široko</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primenjuje</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t>saradnji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dobavljačima</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t>interesu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obe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strane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usaglašavanje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konačnih</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ugovornih</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odredbi</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lastRenderedPageBreak/>
        <w:t>slučaju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razlika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ili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neslaganja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sprovodi</w:t>
      </w:r>
      <w:proofErr w:type="spellEnd"/>
      <w:r w:rsidR="004D13DF" w:rsidRPr="0059032A">
        <w:rPr>
          <w:rFonts w:ascii="Calibri" w:hAnsi="Calibri" w:cs="Calibri"/>
          <w:i/>
          <w:iCs/>
          <w:color w:val="C98703" w:themeColor="accent6" w:themeShade="BF"/>
          <w:lang w:val="en-US"/>
        </w:rPr>
        <w:t xml:space="preserve"> se u </w:t>
      </w:r>
      <w:proofErr w:type="spellStart"/>
      <w:r w:rsidR="004D13DF" w:rsidRPr="0059032A">
        <w:rPr>
          <w:rFonts w:ascii="Calibri" w:hAnsi="Calibri" w:cs="Calibri"/>
          <w:i/>
          <w:iCs/>
          <w:color w:val="C98703" w:themeColor="accent6" w:themeShade="BF"/>
          <w:lang w:val="en-US"/>
        </w:rPr>
        <w:t>završnoj</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fazi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tenderskog</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postupka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nakon</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izbora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najbolje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ponude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Ukoliko</w:t>
      </w:r>
      <w:proofErr w:type="spellEnd"/>
      <w:r w:rsidR="004D13DF" w:rsidRPr="0059032A">
        <w:rPr>
          <w:rFonts w:ascii="Calibri" w:hAnsi="Calibri" w:cs="Calibri"/>
          <w:i/>
          <w:iCs/>
          <w:color w:val="C98703" w:themeColor="accent6" w:themeShade="BF"/>
          <w:lang w:val="en-US"/>
        </w:rPr>
        <w:t xml:space="preserve"> OEBS </w:t>
      </w:r>
      <w:proofErr w:type="spellStart"/>
      <w:r w:rsidR="004D13DF" w:rsidRPr="0059032A">
        <w:rPr>
          <w:rFonts w:ascii="Calibri" w:hAnsi="Calibri" w:cs="Calibri"/>
          <w:i/>
          <w:iCs/>
          <w:color w:val="C98703" w:themeColor="accent6" w:themeShade="BF"/>
          <w:lang w:val="en-US"/>
        </w:rPr>
        <w:t>obrazac</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nije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prihvatljiv</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ponuđaču</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iz</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pravno</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utemeljenih</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ili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drugih</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opravdanih</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razloga</w:t>
      </w:r>
      <w:proofErr w:type="spellEnd"/>
      <w:r w:rsidR="004D13DF" w:rsidRPr="0059032A">
        <w:rPr>
          <w:rFonts w:ascii="Calibri" w:hAnsi="Calibri" w:cs="Calibri"/>
          <w:i/>
          <w:iCs/>
          <w:color w:val="C98703" w:themeColor="accent6" w:themeShade="BF"/>
          <w:lang w:val="en-US"/>
        </w:rPr>
        <w:t xml:space="preserve">, OEBS </w:t>
      </w:r>
      <w:proofErr w:type="spellStart"/>
      <w:r w:rsidR="004D13DF" w:rsidRPr="0059032A">
        <w:rPr>
          <w:rFonts w:ascii="Calibri" w:hAnsi="Calibri" w:cs="Calibri"/>
          <w:i/>
          <w:iCs/>
          <w:color w:val="C98703" w:themeColor="accent6" w:themeShade="BF"/>
          <w:lang w:val="en-US"/>
        </w:rPr>
        <w:t>može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razmotriti</w:t>
      </w:r>
      <w:proofErr w:type="spellEnd"/>
      <w:r w:rsidR="004D13DF" w:rsidRPr="0059032A">
        <w:rPr>
          <w:rFonts w:ascii="Calibri" w:hAnsi="Calibri" w:cs="Calibri"/>
          <w:i/>
          <w:iCs/>
          <w:color w:val="C98703" w:themeColor="accent6" w:themeShade="BF"/>
          <w:lang w:val="en-US"/>
        </w:rPr>
        <w:t xml:space="preserve"> i </w:t>
      </w:r>
      <w:proofErr w:type="spellStart"/>
      <w:r w:rsidR="004D13DF" w:rsidRPr="0059032A">
        <w:rPr>
          <w:rFonts w:ascii="Calibri" w:hAnsi="Calibri" w:cs="Calibri"/>
          <w:i/>
          <w:iCs/>
          <w:color w:val="C98703" w:themeColor="accent6" w:themeShade="BF"/>
          <w:lang w:val="en-US"/>
        </w:rPr>
        <w:t>obrazac</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ugovora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ponuđača</w:t>
      </w:r>
      <w:proofErr w:type="spellEnd"/>
      <w:r w:rsidR="004D13DF" w:rsidRPr="0059032A">
        <w:rPr>
          <w:rFonts w:ascii="Calibri" w:hAnsi="Calibri" w:cs="Calibri"/>
          <w:i/>
          <w:iCs/>
          <w:color w:val="C98703" w:themeColor="accent6" w:themeShade="BF"/>
          <w:lang w:val="en-US"/>
        </w:rPr>
        <w:t xml:space="preserve">. Uz </w:t>
      </w:r>
      <w:proofErr w:type="spellStart"/>
      <w:r w:rsidR="004D13DF" w:rsidRPr="0059032A">
        <w:rPr>
          <w:rFonts w:ascii="Calibri" w:hAnsi="Calibri" w:cs="Calibri"/>
          <w:i/>
          <w:iCs/>
          <w:color w:val="C98703" w:themeColor="accent6" w:themeShade="BF"/>
          <w:lang w:val="en-US"/>
        </w:rPr>
        <w:t>postizanje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konačnog</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dogovora</w:t>
      </w:r>
      <w:proofErr w:type="spellEnd"/>
      <w:r w:rsidR="004D13DF" w:rsidRPr="0059032A">
        <w:rPr>
          <w:rFonts w:ascii="Calibri" w:hAnsi="Calibri" w:cs="Calibri"/>
          <w:i/>
          <w:iCs/>
          <w:color w:val="C98703" w:themeColor="accent6" w:themeShade="BF"/>
          <w:lang w:val="en-US"/>
        </w:rPr>
        <w:t xml:space="preserve"> o </w:t>
      </w:r>
      <w:proofErr w:type="spellStart"/>
      <w:r w:rsidR="004D13DF" w:rsidRPr="0059032A">
        <w:rPr>
          <w:rFonts w:ascii="Calibri" w:hAnsi="Calibri" w:cs="Calibri"/>
          <w:i/>
          <w:iCs/>
          <w:color w:val="C98703" w:themeColor="accent6" w:themeShade="BF"/>
          <w:lang w:val="en-US"/>
        </w:rPr>
        <w:t>ugovornim</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odredbama</w:t>
      </w:r>
      <w:proofErr w:type="spellEnd"/>
      <w:r w:rsidR="004D13DF" w:rsidRPr="0059032A">
        <w:rPr>
          <w:rFonts w:ascii="Calibri" w:hAnsi="Calibri" w:cs="Calibri"/>
          <w:i/>
          <w:iCs/>
          <w:color w:val="C98703" w:themeColor="accent6" w:themeShade="BF"/>
          <w:lang w:val="en-US"/>
        </w:rPr>
        <w:t xml:space="preserve"> i </w:t>
      </w:r>
      <w:proofErr w:type="spellStart"/>
      <w:r w:rsidR="004D13DF" w:rsidRPr="0059032A">
        <w:rPr>
          <w:rFonts w:ascii="Calibri" w:hAnsi="Calibri" w:cs="Calibri"/>
          <w:i/>
          <w:iCs/>
          <w:color w:val="C98703" w:themeColor="accent6" w:themeShade="BF"/>
          <w:lang w:val="en-US"/>
        </w:rPr>
        <w:t>dobijanje</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odobrenja</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nadležnog</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pravnog</w:t>
      </w:r>
      <w:proofErr w:type="spellEnd"/>
      <w:r w:rsidR="004D13DF" w:rsidRPr="0059032A">
        <w:rPr>
          <w:rFonts w:ascii="Calibri" w:hAnsi="Calibri" w:cs="Calibri"/>
          <w:i/>
          <w:iCs/>
          <w:color w:val="C98703" w:themeColor="accent6" w:themeShade="BF"/>
          <w:lang w:val="en-US"/>
        </w:rPr>
        <w:t xml:space="preserve"> organa, </w:t>
      </w:r>
      <w:proofErr w:type="spellStart"/>
      <w:r w:rsidR="004D13DF" w:rsidRPr="0059032A">
        <w:rPr>
          <w:rFonts w:ascii="Calibri" w:hAnsi="Calibri" w:cs="Calibri"/>
          <w:i/>
          <w:iCs/>
          <w:color w:val="C98703" w:themeColor="accent6" w:themeShade="BF"/>
          <w:lang w:val="en-US"/>
        </w:rPr>
        <w:t>moguće</w:t>
      </w:r>
      <w:proofErr w:type="spellEnd"/>
      <w:r w:rsidR="004D13DF" w:rsidRPr="0059032A">
        <w:rPr>
          <w:rFonts w:ascii="Calibri" w:hAnsi="Calibri" w:cs="Calibri"/>
          <w:i/>
          <w:iCs/>
          <w:color w:val="C98703" w:themeColor="accent6" w:themeShade="BF"/>
          <w:lang w:val="en-US"/>
        </w:rPr>
        <w:t xml:space="preserve"> je </w:t>
      </w:r>
      <w:proofErr w:type="spellStart"/>
      <w:r w:rsidR="004D13DF" w:rsidRPr="0059032A">
        <w:rPr>
          <w:rFonts w:ascii="Calibri" w:hAnsi="Calibri" w:cs="Calibri"/>
          <w:i/>
          <w:iCs/>
          <w:color w:val="C98703" w:themeColor="accent6" w:themeShade="BF"/>
          <w:lang w:val="en-US"/>
        </w:rPr>
        <w:t>zaključiti</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ugovor</w:t>
      </w:r>
      <w:proofErr w:type="spellEnd"/>
      <w:r w:rsidR="004D13DF" w:rsidRPr="0059032A">
        <w:rPr>
          <w:rFonts w:ascii="Calibri" w:hAnsi="Calibri" w:cs="Calibri"/>
          <w:i/>
          <w:iCs/>
          <w:color w:val="C98703" w:themeColor="accent6" w:themeShade="BF"/>
          <w:lang w:val="en-US"/>
        </w:rPr>
        <w:t xml:space="preserve"> u </w:t>
      </w:r>
      <w:proofErr w:type="spellStart"/>
      <w:r w:rsidR="004D13DF" w:rsidRPr="0059032A">
        <w:rPr>
          <w:rFonts w:ascii="Calibri" w:hAnsi="Calibri" w:cs="Calibri"/>
          <w:i/>
          <w:iCs/>
          <w:color w:val="C98703" w:themeColor="accent6" w:themeShade="BF"/>
          <w:lang w:val="en-US"/>
        </w:rPr>
        <w:t>drugom</w:t>
      </w:r>
      <w:proofErr w:type="spellEnd"/>
      <w:r w:rsidR="004D13DF" w:rsidRPr="0059032A">
        <w:rPr>
          <w:rFonts w:ascii="Calibri" w:hAnsi="Calibri" w:cs="Calibri"/>
          <w:i/>
          <w:iCs/>
          <w:color w:val="C98703" w:themeColor="accent6" w:themeShade="BF"/>
          <w:lang w:val="en-US"/>
        </w:rPr>
        <w:t xml:space="preserve"> </w:t>
      </w:r>
      <w:proofErr w:type="spellStart"/>
      <w:r w:rsidR="004D13DF" w:rsidRPr="0059032A">
        <w:rPr>
          <w:rFonts w:ascii="Calibri" w:hAnsi="Calibri" w:cs="Calibri"/>
          <w:i/>
          <w:iCs/>
          <w:color w:val="C98703" w:themeColor="accent6" w:themeShade="BF"/>
          <w:lang w:val="en-US"/>
        </w:rPr>
        <w:t>formatu</w:t>
      </w:r>
      <w:proofErr w:type="spellEnd"/>
      <w:r w:rsidR="004D13DF" w:rsidRPr="0059032A">
        <w:rPr>
          <w:rFonts w:ascii="Calibri" w:hAnsi="Calibri" w:cs="Calibri"/>
          <w:i/>
          <w:iCs/>
          <w:color w:val="C98703" w:themeColor="accent6" w:themeShade="BF"/>
          <w:lang w:val="en-US"/>
        </w:rPr>
        <w:t>.</w:t>
      </w:r>
    </w:p>
    <w:p w14:paraId="6CCFD9B6" w14:textId="09303CEC" w:rsidR="007904D8" w:rsidRPr="0059032A" w:rsidRDefault="007904D8" w:rsidP="004D13DF">
      <w:pPr>
        <w:spacing w:after="0"/>
        <w:jc w:val="both"/>
        <w:rPr>
          <w:rFonts w:ascii="Calibri" w:hAnsi="Calibri" w:cs="Calibri"/>
          <w:b/>
          <w:bCs/>
          <w:color w:val="FF0000"/>
          <w:sz w:val="26"/>
          <w:szCs w:val="26"/>
          <w:lang w:val="en-US"/>
        </w:rPr>
      </w:pPr>
    </w:p>
    <w:p w14:paraId="1DF2FFF6" w14:textId="77777777" w:rsidR="007E1F19" w:rsidRPr="0059032A" w:rsidRDefault="004D13DF" w:rsidP="007E1F19">
      <w:pPr>
        <w:spacing w:after="0"/>
        <w:jc w:val="both"/>
        <w:rPr>
          <w:rFonts w:ascii="Calibri" w:hAnsi="Calibri" w:cs="Calibri"/>
          <w:b/>
          <w:bCs/>
          <w:color w:val="0070C0"/>
          <w:lang w:val="en-US"/>
        </w:rPr>
      </w:pPr>
      <w:r w:rsidRPr="0059032A">
        <w:rPr>
          <w:rFonts w:ascii="Calibri" w:hAnsi="Calibri" w:cs="Calibri"/>
          <w:b/>
          <w:bCs/>
          <w:i/>
          <w:iCs/>
          <w:color w:val="0070C0"/>
          <w:sz w:val="26"/>
          <w:szCs w:val="26"/>
          <w:lang w:val="en-US"/>
        </w:rPr>
        <w:t xml:space="preserve">Q7: </w:t>
      </w:r>
      <w:r w:rsidR="007E1F19" w:rsidRPr="0059032A">
        <w:rPr>
          <w:rFonts w:ascii="Calibri" w:hAnsi="Calibri" w:cs="Calibri"/>
          <w:b/>
          <w:bCs/>
          <w:color w:val="0070C0"/>
          <w:lang w:val="en-US"/>
        </w:rPr>
        <w:t>We kindly request a more detailed clarification regarding the provision in Point 3 of the ITB:</w:t>
      </w:r>
    </w:p>
    <w:p w14:paraId="4A39EC17" w14:textId="0E5250B2" w:rsidR="007E1F19" w:rsidRPr="0059032A" w:rsidRDefault="007E1F19" w:rsidP="007E1F19">
      <w:pPr>
        <w:spacing w:after="0"/>
        <w:jc w:val="center"/>
        <w:rPr>
          <w:rFonts w:ascii="Calibri" w:hAnsi="Calibri" w:cs="Calibri"/>
          <w:b/>
          <w:bCs/>
          <w:color w:val="0070C0"/>
          <w:lang w:val="en-US"/>
        </w:rPr>
      </w:pPr>
      <w:r w:rsidRPr="0059032A">
        <w:rPr>
          <w:rFonts w:ascii="Calibri" w:hAnsi="Calibri" w:cs="Calibri"/>
          <w:color w:val="0070C0"/>
          <w:lang w:val="en-US"/>
        </w:rPr>
        <w:t>'By submitting a Bid, the Bidder accepts in full and without restriction the requirements of this ITB, including the terms of the Terms of Reference (</w:t>
      </w:r>
      <w:proofErr w:type="spellStart"/>
      <w:r w:rsidRPr="0059032A">
        <w:rPr>
          <w:rFonts w:ascii="Calibri" w:hAnsi="Calibri" w:cs="Calibri"/>
          <w:color w:val="0070C0"/>
          <w:lang w:val="en-US"/>
        </w:rPr>
        <w:t>ToR</w:t>
      </w:r>
      <w:proofErr w:type="spellEnd"/>
      <w:r w:rsidRPr="0059032A">
        <w:rPr>
          <w:rFonts w:ascii="Calibri" w:hAnsi="Calibri" w:cs="Calibri"/>
          <w:color w:val="0070C0"/>
          <w:lang w:val="en-US"/>
        </w:rPr>
        <w:t>) and the OSCE General Conditions of Contract for Goods, as the sole basis of this tender process, and waives its own terms of sale, whatever they may be.'</w:t>
      </w:r>
    </w:p>
    <w:p w14:paraId="352CD4C7" w14:textId="77777777" w:rsidR="007E1F19" w:rsidRPr="0059032A" w:rsidRDefault="007E1F19" w:rsidP="007E1F19">
      <w:pPr>
        <w:spacing w:after="0"/>
        <w:jc w:val="both"/>
        <w:rPr>
          <w:rFonts w:ascii="Calibri" w:hAnsi="Calibri" w:cs="Calibri"/>
          <w:b/>
          <w:bCs/>
          <w:i/>
          <w:iCs/>
          <w:color w:val="808DCC" w:themeColor="text1" w:themeShade="BF"/>
        </w:rPr>
      </w:pPr>
      <w:r w:rsidRPr="0059032A">
        <w:rPr>
          <w:rFonts w:ascii="Calibri" w:hAnsi="Calibri" w:cs="Calibri"/>
          <w:b/>
          <w:bCs/>
          <w:color w:val="0070C0"/>
          <w:lang w:val="en-US"/>
        </w:rPr>
        <w:t xml:space="preserve">Specifically, we would like to request clarification on the part stating that the Bidder 'waives its own terms of sale. Does this imply the total exclusion of the Bidder's standard business terms and conditions? / </w:t>
      </w:r>
      <w:r w:rsidRPr="0059032A">
        <w:rPr>
          <w:rFonts w:ascii="Calibri" w:hAnsi="Calibri" w:cs="Calibri"/>
          <w:b/>
          <w:bCs/>
          <w:i/>
          <w:iCs/>
          <w:color w:val="808DCC" w:themeColor="text1" w:themeShade="BF"/>
        </w:rPr>
        <w:t xml:space="preserve">Molimo za </w:t>
      </w:r>
      <w:proofErr w:type="spellStart"/>
      <w:r w:rsidRPr="0059032A">
        <w:rPr>
          <w:rFonts w:ascii="Calibri" w:hAnsi="Calibri" w:cs="Calibri"/>
          <w:b/>
          <w:bCs/>
          <w:i/>
          <w:iCs/>
          <w:color w:val="808DCC" w:themeColor="text1" w:themeShade="BF"/>
        </w:rPr>
        <w:t>detaljnije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pojašnjenje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odredbe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iz</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tačke</w:t>
      </w:r>
      <w:proofErr w:type="spellEnd"/>
      <w:r w:rsidRPr="0059032A">
        <w:rPr>
          <w:rFonts w:ascii="Calibri" w:hAnsi="Calibri" w:cs="Calibri"/>
          <w:b/>
          <w:bCs/>
          <w:i/>
          <w:iCs/>
          <w:color w:val="808DCC" w:themeColor="text1" w:themeShade="BF"/>
        </w:rPr>
        <w:t xml:space="preserve"> 3. </w:t>
      </w:r>
      <w:proofErr w:type="spellStart"/>
      <w:r w:rsidRPr="0059032A">
        <w:rPr>
          <w:rFonts w:ascii="Calibri" w:hAnsi="Calibri" w:cs="Calibri"/>
          <w:b/>
          <w:bCs/>
          <w:i/>
          <w:iCs/>
          <w:color w:val="808DCC" w:themeColor="text1" w:themeShade="BF"/>
        </w:rPr>
        <w:t>Poziva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na</w:t>
      </w:r>
      <w:proofErr w:type="spellEnd"/>
      <w:r w:rsidRPr="0059032A">
        <w:rPr>
          <w:rFonts w:ascii="Calibri" w:hAnsi="Calibri" w:cs="Calibri"/>
          <w:b/>
          <w:bCs/>
          <w:i/>
          <w:iCs/>
          <w:color w:val="808DCC" w:themeColor="text1" w:themeShade="BF"/>
        </w:rPr>
        <w:t xml:space="preserve"> tender, </w:t>
      </w:r>
      <w:proofErr w:type="spellStart"/>
      <w:r w:rsidRPr="0059032A">
        <w:rPr>
          <w:rFonts w:ascii="Calibri" w:hAnsi="Calibri" w:cs="Calibri"/>
          <w:b/>
          <w:bCs/>
          <w:i/>
          <w:iCs/>
          <w:color w:val="808DCC" w:themeColor="text1" w:themeShade="BF"/>
        </w:rPr>
        <w:t>koja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glasi</w:t>
      </w:r>
      <w:proofErr w:type="spellEnd"/>
      <w:r w:rsidRPr="0059032A">
        <w:rPr>
          <w:rFonts w:ascii="Calibri" w:hAnsi="Calibri" w:cs="Calibri"/>
          <w:b/>
          <w:bCs/>
          <w:i/>
          <w:iCs/>
          <w:color w:val="808DCC" w:themeColor="text1" w:themeShade="BF"/>
        </w:rPr>
        <w:t>:</w:t>
      </w:r>
    </w:p>
    <w:p w14:paraId="298E5D4B" w14:textId="13EB9370" w:rsidR="007E1F19" w:rsidRPr="0059032A" w:rsidRDefault="007E1F19" w:rsidP="007E1F19">
      <w:pPr>
        <w:spacing w:after="0"/>
        <w:jc w:val="center"/>
        <w:rPr>
          <w:rFonts w:ascii="Calibri" w:hAnsi="Calibri" w:cs="Calibri"/>
          <w:i/>
          <w:iCs/>
          <w:color w:val="808DCC" w:themeColor="text1" w:themeShade="BF"/>
        </w:rPr>
      </w:pPr>
      <w:r w:rsidRPr="0059032A">
        <w:rPr>
          <w:rFonts w:ascii="Calibri" w:hAnsi="Calibri" w:cs="Calibri"/>
          <w:i/>
          <w:iCs/>
          <w:color w:val="808DCC" w:themeColor="text1" w:themeShade="BF"/>
        </w:rPr>
        <w:t>„</w:t>
      </w:r>
      <w:proofErr w:type="spellStart"/>
      <w:r w:rsidRPr="0059032A">
        <w:rPr>
          <w:rFonts w:ascii="Calibri" w:hAnsi="Calibri" w:cs="Calibri"/>
          <w:i/>
          <w:iCs/>
          <w:color w:val="808DCC" w:themeColor="text1" w:themeShade="BF"/>
        </w:rPr>
        <w:t>Podnošenjem</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ponude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ponuđač</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prihvata</w:t>
      </w:r>
      <w:proofErr w:type="spellEnd"/>
      <w:r w:rsidRPr="0059032A">
        <w:rPr>
          <w:rFonts w:ascii="Calibri" w:hAnsi="Calibri" w:cs="Calibri"/>
          <w:i/>
          <w:iCs/>
          <w:color w:val="808DCC" w:themeColor="text1" w:themeShade="BF"/>
        </w:rPr>
        <w:t xml:space="preserve"> u </w:t>
      </w:r>
      <w:proofErr w:type="spellStart"/>
      <w:r w:rsidRPr="0059032A">
        <w:rPr>
          <w:rFonts w:ascii="Calibri" w:hAnsi="Calibri" w:cs="Calibri"/>
          <w:i/>
          <w:iCs/>
          <w:color w:val="808DCC" w:themeColor="text1" w:themeShade="BF"/>
        </w:rPr>
        <w:t>potpunosti</w:t>
      </w:r>
      <w:proofErr w:type="spellEnd"/>
      <w:r w:rsidRPr="0059032A">
        <w:rPr>
          <w:rFonts w:ascii="Calibri" w:hAnsi="Calibri" w:cs="Calibri"/>
          <w:i/>
          <w:iCs/>
          <w:color w:val="808DCC" w:themeColor="text1" w:themeShade="BF"/>
        </w:rPr>
        <w:t xml:space="preserve"> i bez </w:t>
      </w:r>
      <w:proofErr w:type="spellStart"/>
      <w:r w:rsidRPr="0059032A">
        <w:rPr>
          <w:rFonts w:ascii="Calibri" w:hAnsi="Calibri" w:cs="Calibri"/>
          <w:i/>
          <w:iCs/>
          <w:color w:val="808DCC" w:themeColor="text1" w:themeShade="BF"/>
        </w:rPr>
        <w:t>ograničenja</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zahteve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ovog</w:t>
      </w:r>
      <w:proofErr w:type="spellEnd"/>
      <w:r w:rsidRPr="0059032A">
        <w:rPr>
          <w:rFonts w:ascii="Calibri" w:hAnsi="Calibri" w:cs="Calibri"/>
          <w:i/>
          <w:iCs/>
          <w:color w:val="808DCC" w:themeColor="text1" w:themeShade="BF"/>
        </w:rPr>
        <w:t xml:space="preserve"> ITB-a, </w:t>
      </w:r>
      <w:proofErr w:type="spellStart"/>
      <w:r w:rsidRPr="0059032A">
        <w:rPr>
          <w:rFonts w:ascii="Calibri" w:hAnsi="Calibri" w:cs="Calibri"/>
          <w:i/>
          <w:iCs/>
          <w:color w:val="808DCC" w:themeColor="text1" w:themeShade="BF"/>
        </w:rPr>
        <w:t>uključujući</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uslove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projektnog</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zadatka</w:t>
      </w:r>
      <w:proofErr w:type="spellEnd"/>
      <w:r w:rsidRPr="0059032A">
        <w:rPr>
          <w:rFonts w:ascii="Calibri" w:hAnsi="Calibri" w:cs="Calibri"/>
          <w:i/>
          <w:iCs/>
          <w:color w:val="808DCC" w:themeColor="text1" w:themeShade="BF"/>
        </w:rPr>
        <w:t xml:space="preserve"> i </w:t>
      </w:r>
      <w:proofErr w:type="spellStart"/>
      <w:r w:rsidRPr="0059032A">
        <w:rPr>
          <w:rFonts w:ascii="Calibri" w:hAnsi="Calibri" w:cs="Calibri"/>
          <w:i/>
          <w:iCs/>
          <w:color w:val="808DCC" w:themeColor="text1" w:themeShade="BF"/>
        </w:rPr>
        <w:t>opšte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uslove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ugovora</w:t>
      </w:r>
      <w:proofErr w:type="spellEnd"/>
      <w:r w:rsidRPr="0059032A">
        <w:rPr>
          <w:rFonts w:ascii="Calibri" w:hAnsi="Calibri" w:cs="Calibri"/>
          <w:i/>
          <w:iCs/>
          <w:color w:val="808DCC" w:themeColor="text1" w:themeShade="BF"/>
        </w:rPr>
        <w:t xml:space="preserve"> za dobra OEBS-a, </w:t>
      </w:r>
      <w:proofErr w:type="spellStart"/>
      <w:r w:rsidRPr="0059032A">
        <w:rPr>
          <w:rFonts w:ascii="Calibri" w:hAnsi="Calibri" w:cs="Calibri"/>
          <w:i/>
          <w:iCs/>
          <w:color w:val="808DCC" w:themeColor="text1" w:themeShade="BF"/>
        </w:rPr>
        <w:t>kao</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jedinu</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osnovu</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ovog</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tenderskog</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procesa</w:t>
      </w:r>
      <w:proofErr w:type="spellEnd"/>
      <w:r w:rsidRPr="0059032A">
        <w:rPr>
          <w:rFonts w:ascii="Calibri" w:hAnsi="Calibri" w:cs="Calibri"/>
          <w:i/>
          <w:iCs/>
          <w:color w:val="808DCC" w:themeColor="text1" w:themeShade="BF"/>
        </w:rPr>
        <w:t xml:space="preserve">, i </w:t>
      </w:r>
      <w:proofErr w:type="spellStart"/>
      <w:r w:rsidRPr="0059032A">
        <w:rPr>
          <w:rFonts w:ascii="Calibri" w:hAnsi="Calibri" w:cs="Calibri"/>
          <w:i/>
          <w:iCs/>
          <w:color w:val="808DCC" w:themeColor="text1" w:themeShade="BF"/>
        </w:rPr>
        <w:t>odriče</w:t>
      </w:r>
      <w:proofErr w:type="spellEnd"/>
      <w:r w:rsidRPr="0059032A">
        <w:rPr>
          <w:rFonts w:ascii="Calibri" w:hAnsi="Calibri" w:cs="Calibri"/>
          <w:i/>
          <w:iCs/>
          <w:color w:val="808DCC" w:themeColor="text1" w:themeShade="BF"/>
        </w:rPr>
        <w:t xml:space="preserve"> se </w:t>
      </w:r>
      <w:proofErr w:type="spellStart"/>
      <w:r w:rsidRPr="0059032A">
        <w:rPr>
          <w:rFonts w:ascii="Calibri" w:hAnsi="Calibri" w:cs="Calibri"/>
          <w:i/>
          <w:iCs/>
          <w:color w:val="808DCC" w:themeColor="text1" w:themeShade="BF"/>
        </w:rPr>
        <w:t>sopstvenih</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uslova</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prodaje</w:t>
      </w:r>
      <w:proofErr w:type="spellEnd"/>
      <w:r w:rsidRPr="0059032A">
        <w:rPr>
          <w:rFonts w:ascii="Calibri" w:hAnsi="Calibri" w:cs="Calibri"/>
          <w:i/>
          <w:iCs/>
          <w:color w:val="808DCC" w:themeColor="text1" w:themeShade="BF"/>
        </w:rPr>
        <w:t xml:space="preserve">, </w:t>
      </w:r>
      <w:proofErr w:type="spellStart"/>
      <w:r w:rsidRPr="0059032A">
        <w:rPr>
          <w:rFonts w:ascii="Calibri" w:hAnsi="Calibri" w:cs="Calibri"/>
          <w:i/>
          <w:iCs/>
          <w:color w:val="808DCC" w:themeColor="text1" w:themeShade="BF"/>
        </w:rPr>
        <w:t>kakvi</w:t>
      </w:r>
      <w:proofErr w:type="spellEnd"/>
      <w:r w:rsidRPr="0059032A">
        <w:rPr>
          <w:rFonts w:ascii="Calibri" w:hAnsi="Calibri" w:cs="Calibri"/>
          <w:i/>
          <w:iCs/>
          <w:color w:val="808DCC" w:themeColor="text1" w:themeShade="BF"/>
        </w:rPr>
        <w:t xml:space="preserve"> god da </w:t>
      </w:r>
      <w:proofErr w:type="spellStart"/>
      <w:r w:rsidRPr="0059032A">
        <w:rPr>
          <w:rFonts w:ascii="Calibri" w:hAnsi="Calibri" w:cs="Calibri"/>
          <w:i/>
          <w:iCs/>
          <w:color w:val="808DCC" w:themeColor="text1" w:themeShade="BF"/>
        </w:rPr>
        <w:t>su</w:t>
      </w:r>
      <w:proofErr w:type="spellEnd"/>
      <w:r w:rsidRPr="0059032A">
        <w:rPr>
          <w:rFonts w:ascii="Calibri" w:hAnsi="Calibri" w:cs="Calibri"/>
          <w:i/>
          <w:iCs/>
          <w:color w:val="808DCC" w:themeColor="text1" w:themeShade="BF"/>
        </w:rPr>
        <w:t>.”</w:t>
      </w:r>
    </w:p>
    <w:p w14:paraId="559DDC43" w14:textId="77777777" w:rsidR="007E1F19" w:rsidRPr="0059032A" w:rsidRDefault="007E1F19" w:rsidP="007E1F19">
      <w:pPr>
        <w:spacing w:after="0"/>
        <w:jc w:val="both"/>
        <w:rPr>
          <w:rFonts w:ascii="Calibri" w:hAnsi="Calibri" w:cs="Calibri"/>
          <w:b/>
          <w:bCs/>
          <w:i/>
          <w:iCs/>
          <w:color w:val="808DCC" w:themeColor="text1" w:themeShade="BF"/>
        </w:rPr>
      </w:pPr>
      <w:proofErr w:type="spellStart"/>
      <w:r w:rsidRPr="0059032A">
        <w:rPr>
          <w:rFonts w:ascii="Calibri" w:hAnsi="Calibri" w:cs="Calibri"/>
          <w:b/>
          <w:bCs/>
          <w:i/>
          <w:iCs/>
          <w:color w:val="808DCC" w:themeColor="text1" w:themeShade="BF"/>
        </w:rPr>
        <w:t>Posebno</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bismo</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zamolili</w:t>
      </w:r>
      <w:proofErr w:type="spellEnd"/>
      <w:r w:rsidRPr="0059032A">
        <w:rPr>
          <w:rFonts w:ascii="Calibri" w:hAnsi="Calibri" w:cs="Calibri"/>
          <w:b/>
          <w:bCs/>
          <w:i/>
          <w:iCs/>
          <w:color w:val="808DCC" w:themeColor="text1" w:themeShade="BF"/>
        </w:rPr>
        <w:t xml:space="preserve"> za </w:t>
      </w:r>
      <w:proofErr w:type="spellStart"/>
      <w:r w:rsidRPr="0059032A">
        <w:rPr>
          <w:rFonts w:ascii="Calibri" w:hAnsi="Calibri" w:cs="Calibri"/>
          <w:b/>
          <w:bCs/>
          <w:i/>
          <w:iCs/>
          <w:color w:val="808DCC" w:themeColor="text1" w:themeShade="BF"/>
        </w:rPr>
        <w:t>pojašnjenje</w:t>
      </w:r>
      <w:proofErr w:type="spellEnd"/>
      <w:r w:rsidRPr="0059032A">
        <w:rPr>
          <w:rFonts w:ascii="Calibri" w:hAnsi="Calibri" w:cs="Calibri"/>
          <w:b/>
          <w:bCs/>
          <w:i/>
          <w:iCs/>
          <w:color w:val="808DCC" w:themeColor="text1" w:themeShade="BF"/>
        </w:rPr>
        <w:t xml:space="preserve"> dela koji se </w:t>
      </w:r>
      <w:proofErr w:type="spellStart"/>
      <w:r w:rsidRPr="0059032A">
        <w:rPr>
          <w:rFonts w:ascii="Calibri" w:hAnsi="Calibri" w:cs="Calibri"/>
          <w:b/>
          <w:bCs/>
          <w:i/>
          <w:iCs/>
          <w:color w:val="808DCC" w:themeColor="text1" w:themeShade="BF"/>
        </w:rPr>
        <w:t>odnosi</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na</w:t>
      </w:r>
      <w:proofErr w:type="spellEnd"/>
      <w:r w:rsidRPr="0059032A">
        <w:rPr>
          <w:rFonts w:ascii="Calibri" w:hAnsi="Calibri" w:cs="Calibri"/>
          <w:b/>
          <w:bCs/>
          <w:i/>
          <w:iCs/>
          <w:color w:val="808DCC" w:themeColor="text1" w:themeShade="BF"/>
        </w:rPr>
        <w:t xml:space="preserve"> to da se </w:t>
      </w:r>
      <w:proofErr w:type="spellStart"/>
      <w:r w:rsidRPr="0059032A">
        <w:rPr>
          <w:rFonts w:ascii="Calibri" w:hAnsi="Calibri" w:cs="Calibri"/>
          <w:b/>
          <w:bCs/>
          <w:i/>
          <w:iCs/>
          <w:color w:val="808DCC" w:themeColor="text1" w:themeShade="BF"/>
        </w:rPr>
        <w:t>ponuđač</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odriče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sopstvenih</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uslova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prodaje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odnosno</w:t>
      </w:r>
      <w:proofErr w:type="spellEnd"/>
      <w:r w:rsidRPr="0059032A">
        <w:rPr>
          <w:rFonts w:ascii="Calibri" w:hAnsi="Calibri" w:cs="Calibri"/>
          <w:b/>
          <w:bCs/>
          <w:i/>
          <w:iCs/>
          <w:color w:val="808DCC" w:themeColor="text1" w:themeShade="BF"/>
        </w:rPr>
        <w:t xml:space="preserve"> da li to </w:t>
      </w:r>
      <w:proofErr w:type="spellStart"/>
      <w:r w:rsidRPr="0059032A">
        <w:rPr>
          <w:rFonts w:ascii="Calibri" w:hAnsi="Calibri" w:cs="Calibri"/>
          <w:b/>
          <w:bCs/>
          <w:i/>
          <w:iCs/>
          <w:color w:val="808DCC" w:themeColor="text1" w:themeShade="BF"/>
        </w:rPr>
        <w:t>znači</w:t>
      </w:r>
      <w:proofErr w:type="spellEnd"/>
      <w:r w:rsidRPr="0059032A">
        <w:rPr>
          <w:rFonts w:ascii="Calibri" w:hAnsi="Calibri" w:cs="Calibri"/>
          <w:b/>
          <w:bCs/>
          <w:i/>
          <w:iCs/>
          <w:color w:val="808DCC" w:themeColor="text1" w:themeShade="BF"/>
        </w:rPr>
        <w:t xml:space="preserve"> da se u </w:t>
      </w:r>
      <w:proofErr w:type="spellStart"/>
      <w:r w:rsidRPr="0059032A">
        <w:rPr>
          <w:rFonts w:ascii="Calibri" w:hAnsi="Calibri" w:cs="Calibri"/>
          <w:b/>
          <w:bCs/>
          <w:i/>
          <w:iCs/>
          <w:color w:val="808DCC" w:themeColor="text1" w:themeShade="BF"/>
        </w:rPr>
        <w:t>potpunosti</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isključuje</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primena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uslova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poslovanja</w:t>
      </w:r>
      <w:proofErr w:type="spellEnd"/>
      <w:r w:rsidRPr="0059032A">
        <w:rPr>
          <w:rFonts w:ascii="Calibri" w:hAnsi="Calibri" w:cs="Calibri"/>
          <w:b/>
          <w:bCs/>
          <w:i/>
          <w:iCs/>
          <w:color w:val="808DCC" w:themeColor="text1" w:themeShade="BF"/>
        </w:rPr>
        <w:t xml:space="preserve"> </w:t>
      </w:r>
      <w:proofErr w:type="spellStart"/>
      <w:r w:rsidRPr="0059032A">
        <w:rPr>
          <w:rFonts w:ascii="Calibri" w:hAnsi="Calibri" w:cs="Calibri"/>
          <w:b/>
          <w:bCs/>
          <w:i/>
          <w:iCs/>
          <w:color w:val="808DCC" w:themeColor="text1" w:themeShade="BF"/>
        </w:rPr>
        <w:t>ponuđača</w:t>
      </w:r>
      <w:proofErr w:type="spellEnd"/>
      <w:r w:rsidRPr="0059032A">
        <w:rPr>
          <w:rFonts w:ascii="Calibri" w:hAnsi="Calibri" w:cs="Calibri"/>
          <w:b/>
          <w:bCs/>
          <w:i/>
          <w:iCs/>
          <w:color w:val="808DCC" w:themeColor="text1" w:themeShade="BF"/>
        </w:rPr>
        <w:t>?</w:t>
      </w:r>
    </w:p>
    <w:p w14:paraId="12F08573" w14:textId="77777777" w:rsidR="007E1F19" w:rsidRPr="0059032A" w:rsidRDefault="007E1F19" w:rsidP="007E1F19">
      <w:pPr>
        <w:spacing w:after="0"/>
        <w:jc w:val="both"/>
        <w:rPr>
          <w:rFonts w:ascii="Calibri" w:hAnsi="Calibri" w:cs="Calibri"/>
          <w:b/>
          <w:bCs/>
          <w:i/>
          <w:iCs/>
          <w:color w:val="808DCC" w:themeColor="text1" w:themeShade="BF"/>
        </w:rPr>
      </w:pPr>
    </w:p>
    <w:p w14:paraId="5FBE57F3" w14:textId="77777777" w:rsidR="007E1F19" w:rsidRPr="0059032A" w:rsidRDefault="007E1F19" w:rsidP="007E1F19">
      <w:pPr>
        <w:spacing w:after="0"/>
        <w:ind w:left="720"/>
        <w:jc w:val="both"/>
        <w:rPr>
          <w:rFonts w:ascii="Calibri" w:hAnsi="Calibri" w:cs="Calibri"/>
          <w:b/>
          <w:bCs/>
          <w:i/>
          <w:iCs/>
          <w:color w:val="808DCC" w:themeColor="text1" w:themeShade="BF"/>
          <w:lang w:val="en-US"/>
        </w:rPr>
      </w:pPr>
      <w:r w:rsidRPr="0059032A">
        <w:rPr>
          <w:rFonts w:ascii="Calibri" w:hAnsi="Calibri" w:cs="Calibri"/>
          <w:b/>
          <w:bCs/>
          <w:color w:val="FF0000"/>
          <w:sz w:val="26"/>
          <w:szCs w:val="26"/>
          <w:lang w:val="en-US"/>
        </w:rPr>
        <w:t xml:space="preserve">A7: </w:t>
      </w:r>
      <w:r w:rsidRPr="0059032A">
        <w:rPr>
          <w:rFonts w:ascii="Calibri" w:hAnsi="Calibri" w:cs="Calibri"/>
          <w:color w:val="FF0000"/>
          <w:lang w:val="en-US"/>
        </w:rPr>
        <w:t>Kindly be informed that this is the standard terminology in OSCE Bidding documents, which is, in general, applicable to the majority of OSCE contracts. This does not necessarily imply the exclusion of the Bidder’s standard terms and conditions. In the case of any material discrepancies between the OSCE’s and Bidder’s terms and conditions, the final alignment of provisions will be carried out during the contracting stage and, as such, must be pre-approved by the competent legal authority before the contract is concluded /</w:t>
      </w:r>
      <w:r w:rsidRPr="0059032A">
        <w:rPr>
          <w:rFonts w:ascii="Calibri" w:hAnsi="Calibri" w:cs="Calibri"/>
          <w:i/>
          <w:iCs/>
          <w:color w:val="C98703" w:themeColor="accent6" w:themeShade="BF"/>
          <w:lang w:val="en-US"/>
        </w:rPr>
        <w:t xml:space="preserve"> Molimo da </w:t>
      </w:r>
      <w:proofErr w:type="spellStart"/>
      <w:r w:rsidRPr="0059032A">
        <w:rPr>
          <w:rFonts w:ascii="Calibri" w:hAnsi="Calibri" w:cs="Calibri"/>
          <w:i/>
          <w:iCs/>
          <w:color w:val="C98703" w:themeColor="accent6" w:themeShade="BF"/>
          <w:lang w:val="en-US"/>
        </w:rPr>
        <w:t>imate</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vidu</w:t>
      </w:r>
      <w:proofErr w:type="spellEnd"/>
      <w:r w:rsidRPr="0059032A">
        <w:rPr>
          <w:rFonts w:ascii="Calibri" w:hAnsi="Calibri" w:cs="Calibri"/>
          <w:i/>
          <w:iCs/>
          <w:color w:val="C98703" w:themeColor="accent6" w:themeShade="BF"/>
          <w:lang w:val="en-US"/>
        </w:rPr>
        <w:t xml:space="preserve"> da je </w:t>
      </w:r>
      <w:proofErr w:type="spellStart"/>
      <w:r w:rsidRPr="0059032A">
        <w:rPr>
          <w:rFonts w:ascii="Calibri" w:hAnsi="Calibri" w:cs="Calibri"/>
          <w:i/>
          <w:iCs/>
          <w:color w:val="C98703" w:themeColor="accent6" w:themeShade="BF"/>
          <w:lang w:val="en-US"/>
        </w:rPr>
        <w:t>ovo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standardna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terminologija</w:t>
      </w:r>
      <w:proofErr w:type="spellEnd"/>
      <w:r w:rsidRPr="0059032A">
        <w:rPr>
          <w:rFonts w:ascii="Calibri" w:hAnsi="Calibri" w:cs="Calibri"/>
          <w:i/>
          <w:iCs/>
          <w:color w:val="C98703" w:themeColor="accent6" w:themeShade="BF"/>
          <w:lang w:val="en-US"/>
        </w:rPr>
        <w:t xml:space="preserve"> u OEBS </w:t>
      </w:r>
      <w:proofErr w:type="spellStart"/>
      <w:r w:rsidRPr="0059032A">
        <w:rPr>
          <w:rFonts w:ascii="Calibri" w:hAnsi="Calibri" w:cs="Calibri"/>
          <w:i/>
          <w:iCs/>
          <w:color w:val="C98703" w:themeColor="accent6" w:themeShade="BF"/>
          <w:lang w:val="en-US"/>
        </w:rPr>
        <w:t>tenderskoj</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dokumentaciji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koja</w:t>
      </w:r>
      <w:proofErr w:type="spellEnd"/>
      <w:r w:rsidRPr="0059032A">
        <w:rPr>
          <w:rFonts w:ascii="Calibri" w:hAnsi="Calibri" w:cs="Calibri"/>
          <w:i/>
          <w:iCs/>
          <w:color w:val="C98703" w:themeColor="accent6" w:themeShade="BF"/>
          <w:lang w:val="en-US"/>
        </w:rPr>
        <w:t xml:space="preserve"> je </w:t>
      </w:r>
      <w:proofErr w:type="spellStart"/>
      <w:r w:rsidRPr="0059032A">
        <w:rPr>
          <w:rFonts w:ascii="Calibri" w:hAnsi="Calibri" w:cs="Calibri"/>
          <w:i/>
          <w:iCs/>
          <w:color w:val="C98703" w:themeColor="accent6" w:themeShade="BF"/>
          <w:lang w:val="en-US"/>
        </w:rPr>
        <w:t>generalno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primenljiva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većinu</w:t>
      </w:r>
      <w:proofErr w:type="spellEnd"/>
      <w:r w:rsidRPr="0059032A">
        <w:rPr>
          <w:rFonts w:ascii="Calibri" w:hAnsi="Calibri" w:cs="Calibri"/>
          <w:i/>
          <w:iCs/>
          <w:color w:val="C98703" w:themeColor="accent6" w:themeShade="BF"/>
          <w:lang w:val="en-US"/>
        </w:rPr>
        <w:t xml:space="preserve"> OEBS </w:t>
      </w:r>
      <w:proofErr w:type="spellStart"/>
      <w:r w:rsidRPr="0059032A">
        <w:rPr>
          <w:rFonts w:ascii="Calibri" w:hAnsi="Calibri" w:cs="Calibri"/>
          <w:i/>
          <w:iCs/>
          <w:color w:val="C98703" w:themeColor="accent6" w:themeShade="BF"/>
          <w:lang w:val="en-US"/>
        </w:rPr>
        <w:t>ugovora</w:t>
      </w:r>
      <w:proofErr w:type="spellEnd"/>
      <w:r w:rsidRPr="0059032A">
        <w:rPr>
          <w:rFonts w:ascii="Calibri" w:hAnsi="Calibri" w:cs="Calibri"/>
          <w:i/>
          <w:iCs/>
          <w:color w:val="C98703" w:themeColor="accent6" w:themeShade="BF"/>
          <w:lang w:val="en-US"/>
        </w:rPr>
        <w:t xml:space="preserve">. To ne </w:t>
      </w:r>
      <w:proofErr w:type="spellStart"/>
      <w:r w:rsidRPr="0059032A">
        <w:rPr>
          <w:rFonts w:ascii="Calibri" w:hAnsi="Calibri" w:cs="Calibri"/>
          <w:i/>
          <w:iCs/>
          <w:color w:val="C98703" w:themeColor="accent6" w:themeShade="BF"/>
          <w:lang w:val="en-US"/>
        </w:rPr>
        <w:t>podrazumeva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nužno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isključenje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standardnih</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uslova</w:t>
      </w:r>
      <w:proofErr w:type="spellEnd"/>
      <w:r w:rsidRPr="0059032A">
        <w:rPr>
          <w:rFonts w:ascii="Calibri" w:hAnsi="Calibri" w:cs="Calibri"/>
          <w:i/>
          <w:iCs/>
          <w:color w:val="C98703" w:themeColor="accent6" w:themeShade="BF"/>
          <w:lang w:val="en-US"/>
        </w:rPr>
        <w:t xml:space="preserve"> i </w:t>
      </w:r>
      <w:proofErr w:type="spellStart"/>
      <w:r w:rsidRPr="0059032A">
        <w:rPr>
          <w:rFonts w:ascii="Calibri" w:hAnsi="Calibri" w:cs="Calibri"/>
          <w:i/>
          <w:iCs/>
          <w:color w:val="C98703" w:themeColor="accent6" w:themeShade="BF"/>
          <w:lang w:val="en-US"/>
        </w:rPr>
        <w:t>odredbi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ponuđača</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slučaju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značajnih</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razlika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između</w:t>
      </w:r>
      <w:proofErr w:type="spellEnd"/>
      <w:r w:rsidRPr="0059032A">
        <w:rPr>
          <w:rFonts w:ascii="Calibri" w:hAnsi="Calibri" w:cs="Calibri"/>
          <w:i/>
          <w:iCs/>
          <w:color w:val="C98703" w:themeColor="accent6" w:themeShade="BF"/>
          <w:lang w:val="en-US"/>
        </w:rPr>
        <w:t xml:space="preserve"> OEBS i </w:t>
      </w:r>
      <w:proofErr w:type="spellStart"/>
      <w:r w:rsidRPr="0059032A">
        <w:rPr>
          <w:rFonts w:ascii="Calibri" w:hAnsi="Calibri" w:cs="Calibri"/>
          <w:i/>
          <w:iCs/>
          <w:color w:val="C98703" w:themeColor="accent6" w:themeShade="BF"/>
          <w:lang w:val="en-US"/>
        </w:rPr>
        <w:t>ponuđačevih</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uslova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konačno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usaglašavanje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biće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sprovedeno</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fazi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ugovaranja</w:t>
      </w:r>
      <w:proofErr w:type="spellEnd"/>
      <w:r w:rsidRPr="0059032A">
        <w:rPr>
          <w:rFonts w:ascii="Calibri" w:hAnsi="Calibri" w:cs="Calibri"/>
          <w:i/>
          <w:iCs/>
          <w:color w:val="C98703" w:themeColor="accent6" w:themeShade="BF"/>
          <w:lang w:val="en-US"/>
        </w:rPr>
        <w:t xml:space="preserve"> i mora </w:t>
      </w:r>
      <w:proofErr w:type="spellStart"/>
      <w:r w:rsidRPr="0059032A">
        <w:rPr>
          <w:rFonts w:ascii="Calibri" w:hAnsi="Calibri" w:cs="Calibri"/>
          <w:i/>
          <w:iCs/>
          <w:color w:val="C98703" w:themeColor="accent6" w:themeShade="BF"/>
          <w:lang w:val="en-US"/>
        </w:rPr>
        <w:t>biti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unapred</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odobreno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od</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strane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nadležnog</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pravnog</w:t>
      </w:r>
      <w:proofErr w:type="spellEnd"/>
      <w:r w:rsidRPr="0059032A">
        <w:rPr>
          <w:rFonts w:ascii="Calibri" w:hAnsi="Calibri" w:cs="Calibri"/>
          <w:i/>
          <w:iCs/>
          <w:color w:val="C98703" w:themeColor="accent6" w:themeShade="BF"/>
          <w:lang w:val="en-US"/>
        </w:rPr>
        <w:t xml:space="preserve"> organa pre </w:t>
      </w:r>
      <w:proofErr w:type="spellStart"/>
      <w:r w:rsidRPr="0059032A">
        <w:rPr>
          <w:rFonts w:ascii="Calibri" w:hAnsi="Calibri" w:cs="Calibri"/>
          <w:i/>
          <w:iCs/>
          <w:color w:val="C98703" w:themeColor="accent6" w:themeShade="BF"/>
          <w:lang w:val="en-US"/>
        </w:rPr>
        <w:t>zaključenja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ugovora</w:t>
      </w:r>
      <w:proofErr w:type="spellEnd"/>
      <w:r w:rsidRPr="0059032A">
        <w:rPr>
          <w:rFonts w:ascii="Calibri" w:hAnsi="Calibri" w:cs="Calibri"/>
          <w:i/>
          <w:iCs/>
          <w:color w:val="C98703" w:themeColor="accent6" w:themeShade="BF"/>
          <w:lang w:val="en-US"/>
        </w:rPr>
        <w:t>.</w:t>
      </w:r>
    </w:p>
    <w:p w14:paraId="123A9222" w14:textId="2440E051" w:rsidR="007E1F19" w:rsidRPr="0059032A" w:rsidRDefault="007E1F19" w:rsidP="007E1F19">
      <w:pPr>
        <w:spacing w:after="0"/>
        <w:jc w:val="both"/>
        <w:rPr>
          <w:rFonts w:ascii="Calibri" w:hAnsi="Calibri" w:cs="Calibri"/>
          <w:b/>
          <w:bCs/>
          <w:i/>
          <w:iCs/>
          <w:color w:val="808DCC" w:themeColor="text1" w:themeShade="BF"/>
          <w:lang w:val="en-US"/>
        </w:rPr>
      </w:pPr>
    </w:p>
    <w:p w14:paraId="5A12F630" w14:textId="77777777" w:rsidR="00F066B7" w:rsidRPr="0059032A" w:rsidRDefault="007E1F19" w:rsidP="00F066B7">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Q8:</w:t>
      </w:r>
      <w:r w:rsidRPr="0059032A">
        <w:rPr>
          <w:rFonts w:ascii="Calibri" w:hAnsi="Calibri" w:cs="Calibri"/>
          <w:b/>
          <w:bCs/>
          <w:i/>
          <w:iCs/>
          <w:color w:val="808DCC" w:themeColor="text1" w:themeShade="BF"/>
          <w:lang w:val="en-US"/>
        </w:rPr>
        <w:t xml:space="preserve"> </w:t>
      </w:r>
      <w:r w:rsidRPr="0059032A">
        <w:rPr>
          <w:rFonts w:ascii="Calibri" w:hAnsi="Calibri" w:cs="Calibri"/>
          <w:b/>
          <w:bCs/>
          <w:color w:val="0070C0"/>
          <w:lang w:val="en-US"/>
        </w:rPr>
        <w:t>Does the 30-day deferred payment term imply 30 days from the date of delivery (turnover date), or does another timeframe apply?</w:t>
      </w:r>
      <w:r w:rsidR="00F066B7" w:rsidRPr="0059032A">
        <w:rPr>
          <w:rFonts w:ascii="Calibri" w:hAnsi="Calibri" w:cs="Calibri"/>
          <w:b/>
          <w:bCs/>
          <w:color w:val="0070C0"/>
          <w:lang w:val="en-US"/>
        </w:rPr>
        <w:t xml:space="preserve"> / </w:t>
      </w:r>
      <w:r w:rsidR="00F066B7" w:rsidRPr="0059032A">
        <w:rPr>
          <w:rFonts w:ascii="Calibri" w:hAnsi="Calibri" w:cs="Calibri"/>
          <w:b/>
          <w:bCs/>
          <w:i/>
          <w:iCs/>
          <w:color w:val="808DCC" w:themeColor="text1" w:themeShade="BF"/>
        </w:rPr>
        <w:t xml:space="preserve">Da li </w:t>
      </w:r>
      <w:proofErr w:type="spellStart"/>
      <w:r w:rsidR="00F066B7" w:rsidRPr="0059032A">
        <w:rPr>
          <w:rFonts w:ascii="Calibri" w:hAnsi="Calibri" w:cs="Calibri"/>
          <w:b/>
          <w:bCs/>
          <w:i/>
          <w:iCs/>
          <w:color w:val="808DCC" w:themeColor="text1" w:themeShade="BF"/>
        </w:rPr>
        <w:t>plaćanje</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odloženo</w:t>
      </w:r>
      <w:proofErr w:type="spellEnd"/>
      <w:r w:rsidR="00F066B7" w:rsidRPr="0059032A">
        <w:rPr>
          <w:rFonts w:ascii="Calibri" w:hAnsi="Calibri" w:cs="Calibri"/>
          <w:b/>
          <w:bCs/>
          <w:i/>
          <w:iCs/>
          <w:color w:val="808DCC" w:themeColor="text1" w:themeShade="BF"/>
        </w:rPr>
        <w:t xml:space="preserve"> 30 dana </w:t>
      </w:r>
      <w:proofErr w:type="spellStart"/>
      <w:r w:rsidR="00F066B7" w:rsidRPr="0059032A">
        <w:rPr>
          <w:rFonts w:ascii="Calibri" w:hAnsi="Calibri" w:cs="Calibri"/>
          <w:b/>
          <w:bCs/>
          <w:i/>
          <w:iCs/>
          <w:color w:val="808DCC" w:themeColor="text1" w:themeShade="BF"/>
        </w:rPr>
        <w:t>podrazumeva</w:t>
      </w:r>
      <w:proofErr w:type="spellEnd"/>
      <w:r w:rsidR="00F066B7" w:rsidRPr="0059032A">
        <w:rPr>
          <w:rFonts w:ascii="Calibri" w:hAnsi="Calibri" w:cs="Calibri"/>
          <w:b/>
          <w:bCs/>
          <w:i/>
          <w:iCs/>
          <w:color w:val="808DCC" w:themeColor="text1" w:themeShade="BF"/>
        </w:rPr>
        <w:t xml:space="preserve"> 30 dana od </w:t>
      </w:r>
      <w:proofErr w:type="spellStart"/>
      <w:r w:rsidR="00F066B7" w:rsidRPr="0059032A">
        <w:rPr>
          <w:rFonts w:ascii="Calibri" w:hAnsi="Calibri" w:cs="Calibri"/>
          <w:b/>
          <w:bCs/>
          <w:i/>
          <w:iCs/>
          <w:color w:val="808DCC" w:themeColor="text1" w:themeShade="BF"/>
        </w:rPr>
        <w:t>datuma</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prometa</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ili</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neki</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drugi</w:t>
      </w:r>
      <w:proofErr w:type="spellEnd"/>
      <w:r w:rsidR="00F066B7" w:rsidRPr="0059032A">
        <w:rPr>
          <w:rFonts w:ascii="Calibri" w:hAnsi="Calibri" w:cs="Calibri"/>
          <w:b/>
          <w:bCs/>
          <w:i/>
          <w:iCs/>
          <w:color w:val="808DCC" w:themeColor="text1" w:themeShade="BF"/>
        </w:rPr>
        <w:t xml:space="preserve"> </w:t>
      </w:r>
      <w:proofErr w:type="spellStart"/>
      <w:r w:rsidR="00F066B7" w:rsidRPr="0059032A">
        <w:rPr>
          <w:rFonts w:ascii="Calibri" w:hAnsi="Calibri" w:cs="Calibri"/>
          <w:b/>
          <w:bCs/>
          <w:i/>
          <w:iCs/>
          <w:color w:val="808DCC" w:themeColor="text1" w:themeShade="BF"/>
        </w:rPr>
        <w:t>rok</w:t>
      </w:r>
      <w:proofErr w:type="spellEnd"/>
      <w:r w:rsidR="00F066B7" w:rsidRPr="0059032A">
        <w:rPr>
          <w:rFonts w:ascii="Calibri" w:hAnsi="Calibri" w:cs="Calibri"/>
          <w:b/>
          <w:bCs/>
          <w:i/>
          <w:iCs/>
          <w:color w:val="808DCC" w:themeColor="text1" w:themeShade="BF"/>
        </w:rPr>
        <w:t>?</w:t>
      </w:r>
    </w:p>
    <w:p w14:paraId="22D41822" w14:textId="77777777" w:rsidR="00F066B7" w:rsidRPr="0059032A" w:rsidRDefault="00F066B7" w:rsidP="00F066B7">
      <w:pPr>
        <w:spacing w:after="0"/>
        <w:jc w:val="both"/>
        <w:rPr>
          <w:rFonts w:ascii="Calibri" w:hAnsi="Calibri" w:cs="Calibri"/>
          <w:b/>
          <w:bCs/>
          <w:i/>
          <w:iCs/>
          <w:color w:val="808DCC" w:themeColor="text1" w:themeShade="BF"/>
        </w:rPr>
      </w:pPr>
    </w:p>
    <w:p w14:paraId="385B74B9" w14:textId="77777777" w:rsidR="00F066B7" w:rsidRPr="0059032A" w:rsidRDefault="00F066B7" w:rsidP="00F066B7">
      <w:pPr>
        <w:spacing w:after="0"/>
        <w:ind w:left="720"/>
        <w:jc w:val="both"/>
        <w:rPr>
          <w:rFonts w:ascii="Calibri" w:hAnsi="Calibri" w:cs="Calibri"/>
          <w:i/>
          <w:iCs/>
          <w:color w:val="C98703" w:themeColor="accent6" w:themeShade="BF"/>
          <w:lang w:val="en-US"/>
        </w:rPr>
      </w:pPr>
      <w:r w:rsidRPr="0059032A">
        <w:rPr>
          <w:rFonts w:ascii="Calibri" w:hAnsi="Calibri" w:cs="Calibri"/>
          <w:b/>
          <w:bCs/>
          <w:color w:val="FF0000"/>
          <w:sz w:val="26"/>
          <w:szCs w:val="26"/>
          <w:lang w:val="en-US"/>
        </w:rPr>
        <w:t xml:space="preserve">A8: </w:t>
      </w:r>
      <w:r w:rsidRPr="0059032A">
        <w:rPr>
          <w:rFonts w:ascii="Calibri" w:hAnsi="Calibri" w:cs="Calibri"/>
          <w:color w:val="FF0000"/>
          <w:lang w:val="en-US"/>
        </w:rPr>
        <w:t>Unless otherwise stipulated in the Contract, the OSCE shall make payment within 30 (thirty) days from the receipt of the original, conforming invoice issued by the Contractor /</w:t>
      </w:r>
      <w:r w:rsidRPr="0059032A">
        <w:rPr>
          <w:rFonts w:ascii="Calibri" w:hAnsi="Calibri" w:cs="Calibri"/>
          <w:b/>
          <w:bCs/>
          <w:i/>
          <w:iCs/>
          <w:color w:val="808DCC" w:themeColor="text1" w:themeShade="BF"/>
        </w:rPr>
        <w:t xml:space="preserve"> </w:t>
      </w:r>
      <w:proofErr w:type="spellStart"/>
      <w:r w:rsidRPr="0059032A">
        <w:rPr>
          <w:rFonts w:ascii="Calibri" w:hAnsi="Calibri" w:cs="Calibri"/>
          <w:i/>
          <w:iCs/>
          <w:color w:val="C98703" w:themeColor="accent6" w:themeShade="BF"/>
          <w:lang w:val="en-US"/>
        </w:rPr>
        <w:t>Ukoliko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drugačije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nije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predviđeno</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ugovorom</w:t>
      </w:r>
      <w:proofErr w:type="spellEnd"/>
      <w:r w:rsidRPr="0059032A">
        <w:rPr>
          <w:rFonts w:ascii="Calibri" w:hAnsi="Calibri" w:cs="Calibri"/>
          <w:i/>
          <w:iCs/>
          <w:color w:val="C98703" w:themeColor="accent6" w:themeShade="BF"/>
          <w:lang w:val="en-US"/>
        </w:rPr>
        <w:t xml:space="preserve">, OEBS </w:t>
      </w:r>
      <w:proofErr w:type="spellStart"/>
      <w:r w:rsidRPr="0059032A">
        <w:rPr>
          <w:rFonts w:ascii="Calibri" w:hAnsi="Calibri" w:cs="Calibri"/>
          <w:i/>
          <w:iCs/>
          <w:color w:val="C98703" w:themeColor="accent6" w:themeShade="BF"/>
          <w:lang w:val="en-US"/>
        </w:rPr>
        <w:t>će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izvršiti</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plaćanje</w:t>
      </w:r>
      <w:proofErr w:type="spellEnd"/>
      <w:r w:rsidRPr="0059032A">
        <w:rPr>
          <w:rFonts w:ascii="Calibri" w:hAnsi="Calibri" w:cs="Calibri"/>
          <w:i/>
          <w:iCs/>
          <w:color w:val="C98703" w:themeColor="accent6" w:themeShade="BF"/>
          <w:lang w:val="en-US"/>
        </w:rPr>
        <w:t xml:space="preserve"> u </w:t>
      </w:r>
      <w:proofErr w:type="spellStart"/>
      <w:r w:rsidRPr="0059032A">
        <w:rPr>
          <w:rFonts w:ascii="Calibri" w:hAnsi="Calibri" w:cs="Calibri"/>
          <w:i/>
          <w:iCs/>
          <w:color w:val="C98703" w:themeColor="accent6" w:themeShade="BF"/>
          <w:lang w:val="en-US"/>
        </w:rPr>
        <w:t>roku</w:t>
      </w:r>
      <w:proofErr w:type="spellEnd"/>
      <w:r w:rsidRPr="0059032A">
        <w:rPr>
          <w:rFonts w:ascii="Calibri" w:hAnsi="Calibri" w:cs="Calibri"/>
          <w:i/>
          <w:iCs/>
          <w:color w:val="C98703" w:themeColor="accent6" w:themeShade="BF"/>
          <w:lang w:val="en-US"/>
        </w:rPr>
        <w:t xml:space="preserve"> od 30 (</w:t>
      </w:r>
      <w:proofErr w:type="spellStart"/>
      <w:r w:rsidRPr="0059032A">
        <w:rPr>
          <w:rFonts w:ascii="Calibri" w:hAnsi="Calibri" w:cs="Calibri"/>
          <w:i/>
          <w:iCs/>
          <w:color w:val="C98703" w:themeColor="accent6" w:themeShade="BF"/>
          <w:lang w:val="en-US"/>
        </w:rPr>
        <w:t>trideset</w:t>
      </w:r>
      <w:proofErr w:type="spellEnd"/>
      <w:r w:rsidRPr="0059032A">
        <w:rPr>
          <w:rFonts w:ascii="Calibri" w:hAnsi="Calibri" w:cs="Calibri"/>
          <w:i/>
          <w:iCs/>
          <w:color w:val="C98703" w:themeColor="accent6" w:themeShade="BF"/>
          <w:lang w:val="en-US"/>
        </w:rPr>
        <w:t xml:space="preserve">) dana od </w:t>
      </w:r>
      <w:proofErr w:type="spellStart"/>
      <w:r w:rsidRPr="0059032A">
        <w:rPr>
          <w:rFonts w:ascii="Calibri" w:hAnsi="Calibri" w:cs="Calibri"/>
          <w:i/>
          <w:iCs/>
          <w:color w:val="C98703" w:themeColor="accent6" w:themeShade="BF"/>
          <w:lang w:val="en-US"/>
        </w:rPr>
        <w:t>prijema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originalne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ispravne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fakture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koju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izda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Izvođač</w:t>
      </w:r>
      <w:proofErr w:type="spellEnd"/>
      <w:r w:rsidRPr="0059032A">
        <w:rPr>
          <w:rFonts w:ascii="Calibri" w:hAnsi="Calibri" w:cs="Calibri"/>
          <w:i/>
          <w:iCs/>
          <w:color w:val="C98703" w:themeColor="accent6" w:themeShade="BF"/>
          <w:lang w:val="en-US"/>
        </w:rPr>
        <w:t>.</w:t>
      </w:r>
    </w:p>
    <w:p w14:paraId="6AC7D067" w14:textId="2799C24A" w:rsidR="00F066B7" w:rsidRPr="0059032A" w:rsidRDefault="00F066B7" w:rsidP="00F066B7">
      <w:pPr>
        <w:spacing w:after="0"/>
        <w:ind w:left="720"/>
        <w:jc w:val="both"/>
        <w:rPr>
          <w:rFonts w:ascii="Calibri" w:hAnsi="Calibri" w:cs="Calibri"/>
          <w:b/>
          <w:bCs/>
          <w:i/>
          <w:iCs/>
          <w:color w:val="808DCC" w:themeColor="text1" w:themeShade="BF"/>
          <w:lang w:val="en-US"/>
        </w:rPr>
      </w:pPr>
    </w:p>
    <w:p w14:paraId="63710C8D" w14:textId="2FAD19A5" w:rsidR="007E1F19" w:rsidRPr="0059032A" w:rsidRDefault="00F066B7" w:rsidP="00F066B7">
      <w:pPr>
        <w:spacing w:after="0"/>
        <w:jc w:val="both"/>
        <w:rPr>
          <w:rFonts w:ascii="Calibri" w:hAnsi="Calibri" w:cs="Calibri"/>
          <w:b/>
          <w:bCs/>
          <w:i/>
          <w:iCs/>
          <w:color w:val="808DCC" w:themeColor="text1" w:themeShade="BF"/>
        </w:rPr>
      </w:pPr>
      <w:r w:rsidRPr="0059032A">
        <w:rPr>
          <w:rFonts w:ascii="Calibri" w:hAnsi="Calibri" w:cs="Calibri"/>
          <w:b/>
          <w:bCs/>
          <w:i/>
          <w:iCs/>
          <w:color w:val="0070C0"/>
          <w:sz w:val="26"/>
          <w:szCs w:val="26"/>
          <w:lang w:val="en-US"/>
        </w:rPr>
        <w:t xml:space="preserve">Q9: </w:t>
      </w:r>
      <w:r w:rsidR="00CE6D8D" w:rsidRPr="0059032A">
        <w:rPr>
          <w:rFonts w:ascii="Calibri" w:hAnsi="Calibri" w:cs="Calibri"/>
          <w:b/>
          <w:bCs/>
          <w:color w:val="0070C0"/>
          <w:lang w:val="en-US"/>
        </w:rPr>
        <w:t xml:space="preserve">Can the receipt of an invoice be considered as the date on which the invoice is received by email, sent to the email address designated for submission of monthly invoices? / </w:t>
      </w:r>
      <w:r w:rsidR="00CE6D8D" w:rsidRPr="0059032A">
        <w:rPr>
          <w:rFonts w:ascii="Calibri" w:hAnsi="Calibri" w:cs="Calibri"/>
          <w:b/>
          <w:bCs/>
          <w:i/>
          <w:iCs/>
          <w:color w:val="808DCC" w:themeColor="text1" w:themeShade="BF"/>
        </w:rPr>
        <w:t xml:space="preserve">Da li se </w:t>
      </w:r>
      <w:proofErr w:type="spellStart"/>
      <w:r w:rsidR="00CE6D8D" w:rsidRPr="0059032A">
        <w:rPr>
          <w:rFonts w:ascii="Calibri" w:hAnsi="Calibri" w:cs="Calibri"/>
          <w:b/>
          <w:bCs/>
          <w:i/>
          <w:iCs/>
          <w:color w:val="808DCC" w:themeColor="text1" w:themeShade="BF"/>
        </w:rPr>
        <w:t>može</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smatrati</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prijemom</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fakture</w:t>
      </w:r>
      <w:proofErr w:type="spellEnd"/>
      <w:r w:rsidR="00CE6D8D" w:rsidRPr="0059032A">
        <w:rPr>
          <w:rFonts w:ascii="Calibri" w:hAnsi="Calibri" w:cs="Calibri"/>
          <w:b/>
          <w:bCs/>
          <w:i/>
          <w:iCs/>
          <w:color w:val="808DCC" w:themeColor="text1" w:themeShade="BF"/>
        </w:rPr>
        <w:t xml:space="preserve"> dan </w:t>
      </w:r>
      <w:proofErr w:type="spellStart"/>
      <w:r w:rsidR="00CE6D8D" w:rsidRPr="0059032A">
        <w:rPr>
          <w:rFonts w:ascii="Calibri" w:hAnsi="Calibri" w:cs="Calibri"/>
          <w:b/>
          <w:bCs/>
          <w:i/>
          <w:iCs/>
          <w:color w:val="808DCC" w:themeColor="text1" w:themeShade="BF"/>
        </w:rPr>
        <w:t>prijema</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fakture</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mejlom</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na</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mejl</w:t>
      </w:r>
      <w:proofErr w:type="spellEnd"/>
      <w:r w:rsidR="00CE6D8D" w:rsidRPr="0059032A">
        <w:rPr>
          <w:rFonts w:ascii="Calibri" w:hAnsi="Calibri" w:cs="Calibri"/>
          <w:b/>
          <w:bCs/>
          <w:i/>
          <w:iCs/>
          <w:color w:val="808DCC" w:themeColor="text1" w:themeShade="BF"/>
        </w:rPr>
        <w:t xml:space="preserve"> koji </w:t>
      </w:r>
      <w:proofErr w:type="spellStart"/>
      <w:r w:rsidR="00CE6D8D" w:rsidRPr="0059032A">
        <w:rPr>
          <w:rFonts w:ascii="Calibri" w:hAnsi="Calibri" w:cs="Calibri"/>
          <w:b/>
          <w:bCs/>
          <w:i/>
          <w:iCs/>
          <w:color w:val="808DCC" w:themeColor="text1" w:themeShade="BF"/>
        </w:rPr>
        <w:t>odredite</w:t>
      </w:r>
      <w:proofErr w:type="spellEnd"/>
      <w:r w:rsidR="00CE6D8D" w:rsidRPr="0059032A">
        <w:rPr>
          <w:rFonts w:ascii="Calibri" w:hAnsi="Calibri" w:cs="Calibri"/>
          <w:b/>
          <w:bCs/>
          <w:i/>
          <w:iCs/>
          <w:color w:val="808DCC" w:themeColor="text1" w:themeShade="BF"/>
        </w:rPr>
        <w:t xml:space="preserve"> za </w:t>
      </w:r>
      <w:proofErr w:type="spellStart"/>
      <w:r w:rsidR="00CE6D8D" w:rsidRPr="0059032A">
        <w:rPr>
          <w:rFonts w:ascii="Calibri" w:hAnsi="Calibri" w:cs="Calibri"/>
          <w:b/>
          <w:bCs/>
          <w:i/>
          <w:iCs/>
          <w:color w:val="808DCC" w:themeColor="text1" w:themeShade="BF"/>
        </w:rPr>
        <w:t>slanje</w:t>
      </w:r>
      <w:proofErr w:type="spellEnd"/>
      <w:r w:rsidR="00CE6D8D" w:rsidRPr="0059032A">
        <w:rPr>
          <w:rFonts w:ascii="Calibri" w:hAnsi="Calibri" w:cs="Calibri"/>
          <w:b/>
          <w:bCs/>
          <w:i/>
          <w:iCs/>
          <w:color w:val="808DCC" w:themeColor="text1" w:themeShade="BF"/>
        </w:rPr>
        <w:t xml:space="preserve"> </w:t>
      </w:r>
      <w:proofErr w:type="spellStart"/>
      <w:r w:rsidR="00CE6D8D" w:rsidRPr="0059032A">
        <w:rPr>
          <w:rFonts w:ascii="Calibri" w:hAnsi="Calibri" w:cs="Calibri"/>
          <w:b/>
          <w:bCs/>
          <w:i/>
          <w:iCs/>
          <w:color w:val="808DCC" w:themeColor="text1" w:themeShade="BF"/>
        </w:rPr>
        <w:t>mesečnih</w:t>
      </w:r>
      <w:proofErr w:type="spellEnd"/>
      <w:r w:rsidR="00CE6D8D" w:rsidRPr="0059032A">
        <w:rPr>
          <w:rFonts w:ascii="Calibri" w:hAnsi="Calibri" w:cs="Calibri"/>
          <w:b/>
          <w:bCs/>
          <w:i/>
          <w:iCs/>
          <w:color w:val="808DCC" w:themeColor="text1" w:themeShade="BF"/>
        </w:rPr>
        <w:t xml:space="preserve"> faktura?</w:t>
      </w:r>
    </w:p>
    <w:p w14:paraId="1CD27CDD" w14:textId="77777777" w:rsidR="00CE6D8D" w:rsidRPr="0059032A" w:rsidRDefault="00CE6D8D" w:rsidP="00F066B7">
      <w:pPr>
        <w:spacing w:after="0"/>
        <w:jc w:val="both"/>
        <w:rPr>
          <w:rFonts w:ascii="Calibri" w:hAnsi="Calibri" w:cs="Calibri"/>
          <w:b/>
          <w:bCs/>
          <w:i/>
          <w:iCs/>
          <w:color w:val="808DCC" w:themeColor="text1" w:themeShade="BF"/>
        </w:rPr>
      </w:pPr>
    </w:p>
    <w:p w14:paraId="5468BCCC" w14:textId="618552E4" w:rsidR="007E1F19" w:rsidRPr="0059032A" w:rsidRDefault="00CE6D8D" w:rsidP="0059032A">
      <w:pPr>
        <w:spacing w:after="0"/>
        <w:ind w:left="720"/>
        <w:jc w:val="both"/>
        <w:rPr>
          <w:rFonts w:ascii="Calibri" w:hAnsi="Calibri" w:cs="Calibri"/>
          <w:b/>
          <w:bCs/>
          <w:i/>
          <w:iCs/>
          <w:color w:val="808DCC" w:themeColor="text1" w:themeShade="BF"/>
        </w:rPr>
      </w:pPr>
      <w:r w:rsidRPr="0059032A">
        <w:rPr>
          <w:rFonts w:ascii="Calibri" w:hAnsi="Calibri" w:cs="Calibri"/>
          <w:b/>
          <w:bCs/>
          <w:color w:val="FF0000"/>
          <w:sz w:val="26"/>
          <w:szCs w:val="26"/>
          <w:lang w:val="en-US"/>
        </w:rPr>
        <w:t>A9:</w:t>
      </w:r>
      <w:r w:rsidRPr="0059032A">
        <w:rPr>
          <w:rFonts w:ascii="Calibri" w:hAnsi="Calibri" w:cs="Calibri"/>
          <w:b/>
          <w:bCs/>
          <w:i/>
          <w:iCs/>
          <w:color w:val="808DCC" w:themeColor="text1" w:themeShade="BF"/>
        </w:rPr>
        <w:t xml:space="preserve"> </w:t>
      </w:r>
      <w:r w:rsidRPr="0059032A">
        <w:rPr>
          <w:rFonts w:ascii="Calibri" w:hAnsi="Calibri" w:cs="Calibri"/>
          <w:color w:val="FF0000"/>
          <w:lang w:val="en-US"/>
        </w:rPr>
        <w:t xml:space="preserve">We confirm that the date of receipt of the invoice may be considered the date when the invoice is submitted electronically to the email address designated for sending monthly invoices. / </w:t>
      </w:r>
      <w:proofErr w:type="spellStart"/>
      <w:r w:rsidRPr="0059032A">
        <w:rPr>
          <w:rFonts w:ascii="Calibri" w:hAnsi="Calibri" w:cs="Calibri"/>
          <w:i/>
          <w:iCs/>
          <w:color w:val="C98703" w:themeColor="accent6" w:themeShade="BF"/>
          <w:lang w:val="en-US"/>
        </w:rPr>
        <w:t>Potvrđujemo</w:t>
      </w:r>
      <w:proofErr w:type="spellEnd"/>
      <w:r w:rsidRPr="0059032A">
        <w:rPr>
          <w:rFonts w:ascii="Calibri" w:hAnsi="Calibri" w:cs="Calibri"/>
          <w:i/>
          <w:iCs/>
          <w:color w:val="C98703" w:themeColor="accent6" w:themeShade="BF"/>
          <w:lang w:val="en-US"/>
        </w:rPr>
        <w:t xml:space="preserve"> da se </w:t>
      </w:r>
      <w:proofErr w:type="spellStart"/>
      <w:r w:rsidRPr="0059032A">
        <w:rPr>
          <w:rFonts w:ascii="Calibri" w:hAnsi="Calibri" w:cs="Calibri"/>
          <w:i/>
          <w:iCs/>
          <w:color w:val="C98703" w:themeColor="accent6" w:themeShade="BF"/>
          <w:lang w:val="en-US"/>
        </w:rPr>
        <w:t>prijemom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fakture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može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smatrati</w:t>
      </w:r>
      <w:proofErr w:type="spellEnd"/>
      <w:r w:rsidRPr="0059032A">
        <w:rPr>
          <w:rFonts w:ascii="Calibri" w:hAnsi="Calibri" w:cs="Calibri"/>
          <w:i/>
          <w:iCs/>
          <w:color w:val="C98703" w:themeColor="accent6" w:themeShade="BF"/>
          <w:lang w:val="en-US"/>
        </w:rPr>
        <w:t xml:space="preserve"> dan </w:t>
      </w:r>
      <w:proofErr w:type="spellStart"/>
      <w:r w:rsidRPr="0059032A">
        <w:rPr>
          <w:rFonts w:ascii="Calibri" w:hAnsi="Calibri" w:cs="Calibri"/>
          <w:i/>
          <w:iCs/>
          <w:color w:val="C98703" w:themeColor="accent6" w:themeShade="BF"/>
          <w:lang w:val="en-US"/>
        </w:rPr>
        <w:t>kada</w:t>
      </w:r>
      <w:proofErr w:type="spellEnd"/>
      <w:r w:rsidRPr="0059032A">
        <w:rPr>
          <w:rFonts w:ascii="Calibri" w:hAnsi="Calibri" w:cs="Calibri"/>
          <w:i/>
          <w:iCs/>
          <w:color w:val="C98703" w:themeColor="accent6" w:themeShade="BF"/>
          <w:lang w:val="en-US"/>
        </w:rPr>
        <w:t xml:space="preserve"> je faktura </w:t>
      </w:r>
      <w:proofErr w:type="spellStart"/>
      <w:r w:rsidRPr="0059032A">
        <w:rPr>
          <w:rFonts w:ascii="Calibri" w:hAnsi="Calibri" w:cs="Calibri"/>
          <w:i/>
          <w:iCs/>
          <w:color w:val="C98703" w:themeColor="accent6" w:themeShade="BF"/>
          <w:lang w:val="en-US"/>
        </w:rPr>
        <w:t>dostavljena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elektronskim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putem</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na</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mejl</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adresu</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određenu</w:t>
      </w:r>
      <w:proofErr w:type="spellEnd"/>
      <w:r w:rsidRPr="0059032A">
        <w:rPr>
          <w:rFonts w:ascii="Calibri" w:hAnsi="Calibri" w:cs="Calibri"/>
          <w:i/>
          <w:iCs/>
          <w:color w:val="C98703" w:themeColor="accent6" w:themeShade="BF"/>
          <w:lang w:val="en-US"/>
        </w:rPr>
        <w:t xml:space="preserve"> za </w:t>
      </w:r>
      <w:proofErr w:type="spellStart"/>
      <w:r w:rsidRPr="0059032A">
        <w:rPr>
          <w:rFonts w:ascii="Calibri" w:hAnsi="Calibri" w:cs="Calibri"/>
          <w:i/>
          <w:iCs/>
          <w:color w:val="C98703" w:themeColor="accent6" w:themeShade="BF"/>
          <w:lang w:val="en-US"/>
        </w:rPr>
        <w:t>slanje</w:t>
      </w:r>
      <w:proofErr w:type="spellEnd"/>
      <w:r w:rsidRPr="0059032A">
        <w:rPr>
          <w:rFonts w:ascii="Calibri" w:hAnsi="Calibri" w:cs="Calibri"/>
          <w:i/>
          <w:iCs/>
          <w:color w:val="C98703" w:themeColor="accent6" w:themeShade="BF"/>
          <w:lang w:val="en-US"/>
        </w:rPr>
        <w:t xml:space="preserve"> </w:t>
      </w:r>
      <w:proofErr w:type="spellStart"/>
      <w:r w:rsidRPr="0059032A">
        <w:rPr>
          <w:rFonts w:ascii="Calibri" w:hAnsi="Calibri" w:cs="Calibri"/>
          <w:i/>
          <w:iCs/>
          <w:color w:val="C98703" w:themeColor="accent6" w:themeShade="BF"/>
          <w:lang w:val="en-US"/>
        </w:rPr>
        <w:t>mesečnih</w:t>
      </w:r>
      <w:proofErr w:type="spellEnd"/>
      <w:r w:rsidRPr="0059032A">
        <w:rPr>
          <w:rFonts w:ascii="Calibri" w:hAnsi="Calibri" w:cs="Calibri"/>
          <w:i/>
          <w:iCs/>
          <w:color w:val="C98703" w:themeColor="accent6" w:themeShade="BF"/>
          <w:lang w:val="en-US"/>
        </w:rPr>
        <w:t xml:space="preserve"> faktura.</w:t>
      </w:r>
    </w:p>
    <w:p w14:paraId="2925D497" w14:textId="3EB6F2CC" w:rsidR="00C816B1" w:rsidRPr="0059032A" w:rsidRDefault="00C816B1" w:rsidP="0059032A">
      <w:pPr>
        <w:spacing w:after="0"/>
        <w:jc w:val="both"/>
        <w:rPr>
          <w:rFonts w:ascii="Calibri" w:hAnsi="Calibri" w:cs="Calibri"/>
          <w:i/>
          <w:iCs/>
          <w:color w:val="C00000"/>
          <w:lang w:val="en-US"/>
        </w:rPr>
      </w:pPr>
    </w:p>
    <w:sectPr w:rsidR="00C816B1" w:rsidRPr="0059032A" w:rsidSect="0059032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D1C"/>
    <w:multiLevelType w:val="hybridMultilevel"/>
    <w:tmpl w:val="53C4DD88"/>
    <w:lvl w:ilvl="0" w:tplc="1D5CCC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CA24D6"/>
    <w:multiLevelType w:val="hybridMultilevel"/>
    <w:tmpl w:val="E098D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52370E"/>
    <w:multiLevelType w:val="hybridMultilevel"/>
    <w:tmpl w:val="8C588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A31653"/>
    <w:multiLevelType w:val="hybridMultilevel"/>
    <w:tmpl w:val="53927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5372FE"/>
    <w:multiLevelType w:val="hybridMultilevel"/>
    <w:tmpl w:val="9844DEF8"/>
    <w:lvl w:ilvl="0" w:tplc="7A9E89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0CE5EA0"/>
    <w:multiLevelType w:val="hybridMultilevel"/>
    <w:tmpl w:val="E41E0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B25DC4"/>
    <w:multiLevelType w:val="hybridMultilevel"/>
    <w:tmpl w:val="AF18D0D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6334A8"/>
    <w:multiLevelType w:val="hybridMultilevel"/>
    <w:tmpl w:val="9E42D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EE757D"/>
    <w:multiLevelType w:val="hybridMultilevel"/>
    <w:tmpl w:val="650609F0"/>
    <w:lvl w:ilvl="0" w:tplc="E8DE380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64103D"/>
    <w:multiLevelType w:val="hybridMultilevel"/>
    <w:tmpl w:val="39888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C7977D3"/>
    <w:multiLevelType w:val="multilevel"/>
    <w:tmpl w:val="B1EE93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7465080">
    <w:abstractNumId w:val="5"/>
  </w:num>
  <w:num w:numId="2" w16cid:durableId="394813893">
    <w:abstractNumId w:val="8"/>
  </w:num>
  <w:num w:numId="3" w16cid:durableId="1276791414">
    <w:abstractNumId w:val="7"/>
  </w:num>
  <w:num w:numId="4" w16cid:durableId="1921718160">
    <w:abstractNumId w:val="4"/>
  </w:num>
  <w:num w:numId="5" w16cid:durableId="953560193">
    <w:abstractNumId w:val="9"/>
  </w:num>
  <w:num w:numId="6" w16cid:durableId="727997561">
    <w:abstractNumId w:val="1"/>
  </w:num>
  <w:num w:numId="7" w16cid:durableId="1995646297">
    <w:abstractNumId w:val="2"/>
  </w:num>
  <w:num w:numId="8" w16cid:durableId="215706710">
    <w:abstractNumId w:val="3"/>
  </w:num>
  <w:num w:numId="9" w16cid:durableId="1374233611">
    <w:abstractNumId w:val="0"/>
  </w:num>
  <w:num w:numId="10" w16cid:durableId="93266733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839804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FCF"/>
    <w:rsid w:val="00004FEA"/>
    <w:rsid w:val="0008558B"/>
    <w:rsid w:val="000C27AD"/>
    <w:rsid w:val="000D1F18"/>
    <w:rsid w:val="000F7661"/>
    <w:rsid w:val="00116F70"/>
    <w:rsid w:val="00142174"/>
    <w:rsid w:val="0014682E"/>
    <w:rsid w:val="0015249F"/>
    <w:rsid w:val="00186965"/>
    <w:rsid w:val="001C6148"/>
    <w:rsid w:val="00236D3D"/>
    <w:rsid w:val="002578C8"/>
    <w:rsid w:val="002F3E0B"/>
    <w:rsid w:val="002F60B2"/>
    <w:rsid w:val="002F6881"/>
    <w:rsid w:val="00300B29"/>
    <w:rsid w:val="00336CB2"/>
    <w:rsid w:val="00394FAC"/>
    <w:rsid w:val="003C39D3"/>
    <w:rsid w:val="003E77CC"/>
    <w:rsid w:val="00412DFE"/>
    <w:rsid w:val="00460AC5"/>
    <w:rsid w:val="00463FCF"/>
    <w:rsid w:val="004B7029"/>
    <w:rsid w:val="004B76BA"/>
    <w:rsid w:val="004D13DF"/>
    <w:rsid w:val="004D38EC"/>
    <w:rsid w:val="00523C74"/>
    <w:rsid w:val="005368A0"/>
    <w:rsid w:val="005456B0"/>
    <w:rsid w:val="00550AA5"/>
    <w:rsid w:val="00553411"/>
    <w:rsid w:val="005675DF"/>
    <w:rsid w:val="0059032A"/>
    <w:rsid w:val="005A5022"/>
    <w:rsid w:val="005A5D7B"/>
    <w:rsid w:val="005B25CA"/>
    <w:rsid w:val="005C028C"/>
    <w:rsid w:val="005D0CEF"/>
    <w:rsid w:val="006319EB"/>
    <w:rsid w:val="0066233B"/>
    <w:rsid w:val="007305DF"/>
    <w:rsid w:val="00731D1E"/>
    <w:rsid w:val="007336DB"/>
    <w:rsid w:val="00734B7A"/>
    <w:rsid w:val="00751374"/>
    <w:rsid w:val="0075699B"/>
    <w:rsid w:val="007904D8"/>
    <w:rsid w:val="007D7414"/>
    <w:rsid w:val="007E1F19"/>
    <w:rsid w:val="007F753C"/>
    <w:rsid w:val="0082662E"/>
    <w:rsid w:val="00827DCF"/>
    <w:rsid w:val="0083280D"/>
    <w:rsid w:val="00847F66"/>
    <w:rsid w:val="00865568"/>
    <w:rsid w:val="008B178F"/>
    <w:rsid w:val="008D5E21"/>
    <w:rsid w:val="008E2778"/>
    <w:rsid w:val="008E2C29"/>
    <w:rsid w:val="0093229C"/>
    <w:rsid w:val="00932B2E"/>
    <w:rsid w:val="009344C0"/>
    <w:rsid w:val="009B2429"/>
    <w:rsid w:val="00A263F1"/>
    <w:rsid w:val="00A62D24"/>
    <w:rsid w:val="00AA3ED2"/>
    <w:rsid w:val="00AB7159"/>
    <w:rsid w:val="00AE611E"/>
    <w:rsid w:val="00AF0ECE"/>
    <w:rsid w:val="00B21BA5"/>
    <w:rsid w:val="00B23BBD"/>
    <w:rsid w:val="00B55248"/>
    <w:rsid w:val="00BC6253"/>
    <w:rsid w:val="00BE23FA"/>
    <w:rsid w:val="00BF50DB"/>
    <w:rsid w:val="00C60EB9"/>
    <w:rsid w:val="00C816B1"/>
    <w:rsid w:val="00CE6D8D"/>
    <w:rsid w:val="00D24B20"/>
    <w:rsid w:val="00D37D27"/>
    <w:rsid w:val="00DB01BE"/>
    <w:rsid w:val="00DE74EA"/>
    <w:rsid w:val="00E24CF9"/>
    <w:rsid w:val="00E54EDD"/>
    <w:rsid w:val="00E66863"/>
    <w:rsid w:val="00EA798B"/>
    <w:rsid w:val="00EC5433"/>
    <w:rsid w:val="00EC7B87"/>
    <w:rsid w:val="00EE5EB9"/>
    <w:rsid w:val="00F03E56"/>
    <w:rsid w:val="00F066B7"/>
    <w:rsid w:val="00F107C4"/>
    <w:rsid w:val="00F2416E"/>
    <w:rsid w:val="00F51A56"/>
    <w:rsid w:val="00F70214"/>
    <w:rsid w:val="00F86DBB"/>
    <w:rsid w:val="00F91E86"/>
    <w:rsid w:val="00FA7C49"/>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6244"/>
  <w15:chartTrackingRefBased/>
  <w15:docId w15:val="{6BA9A9FB-03AB-412C-8BA7-95D5D181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CF"/>
    <w:pPr>
      <w:spacing w:after="160" w:line="259" w:lineRule="auto"/>
    </w:pPr>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uiPriority w:val="34"/>
    <w:qFormat/>
    <w:rsid w:val="00463FCF"/>
    <w:pPr>
      <w:spacing w:line="252" w:lineRule="auto"/>
      <w:ind w:left="720"/>
    </w:pPr>
    <w:rPr>
      <w:rFonts w:ascii="Calibri" w:hAnsi="Calibri" w:cs="Calibri"/>
      <w:lang w:val="en-US"/>
    </w:rPr>
  </w:style>
  <w:style w:type="paragraph" w:styleId="NormalWeb">
    <w:name w:val="Normal (Web)"/>
    <w:basedOn w:val="Normal"/>
    <w:uiPriority w:val="99"/>
    <w:semiHidden/>
    <w:unhideWhenUsed/>
    <w:rsid w:val="002F60B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427">
      <w:bodyDiv w:val="1"/>
      <w:marLeft w:val="0"/>
      <w:marRight w:val="0"/>
      <w:marTop w:val="0"/>
      <w:marBottom w:val="0"/>
      <w:divBdr>
        <w:top w:val="none" w:sz="0" w:space="0" w:color="auto"/>
        <w:left w:val="none" w:sz="0" w:space="0" w:color="auto"/>
        <w:bottom w:val="none" w:sz="0" w:space="0" w:color="auto"/>
        <w:right w:val="none" w:sz="0" w:space="0" w:color="auto"/>
      </w:divBdr>
    </w:div>
    <w:div w:id="23678702">
      <w:bodyDiv w:val="1"/>
      <w:marLeft w:val="0"/>
      <w:marRight w:val="0"/>
      <w:marTop w:val="0"/>
      <w:marBottom w:val="0"/>
      <w:divBdr>
        <w:top w:val="none" w:sz="0" w:space="0" w:color="auto"/>
        <w:left w:val="none" w:sz="0" w:space="0" w:color="auto"/>
        <w:bottom w:val="none" w:sz="0" w:space="0" w:color="auto"/>
        <w:right w:val="none" w:sz="0" w:space="0" w:color="auto"/>
      </w:divBdr>
    </w:div>
    <w:div w:id="28267590">
      <w:bodyDiv w:val="1"/>
      <w:marLeft w:val="0"/>
      <w:marRight w:val="0"/>
      <w:marTop w:val="0"/>
      <w:marBottom w:val="0"/>
      <w:divBdr>
        <w:top w:val="none" w:sz="0" w:space="0" w:color="auto"/>
        <w:left w:val="none" w:sz="0" w:space="0" w:color="auto"/>
        <w:bottom w:val="none" w:sz="0" w:space="0" w:color="auto"/>
        <w:right w:val="none" w:sz="0" w:space="0" w:color="auto"/>
      </w:divBdr>
    </w:div>
    <w:div w:id="129641905">
      <w:bodyDiv w:val="1"/>
      <w:marLeft w:val="0"/>
      <w:marRight w:val="0"/>
      <w:marTop w:val="0"/>
      <w:marBottom w:val="0"/>
      <w:divBdr>
        <w:top w:val="none" w:sz="0" w:space="0" w:color="auto"/>
        <w:left w:val="none" w:sz="0" w:space="0" w:color="auto"/>
        <w:bottom w:val="none" w:sz="0" w:space="0" w:color="auto"/>
        <w:right w:val="none" w:sz="0" w:space="0" w:color="auto"/>
      </w:divBdr>
    </w:div>
    <w:div w:id="130489515">
      <w:bodyDiv w:val="1"/>
      <w:marLeft w:val="0"/>
      <w:marRight w:val="0"/>
      <w:marTop w:val="0"/>
      <w:marBottom w:val="0"/>
      <w:divBdr>
        <w:top w:val="none" w:sz="0" w:space="0" w:color="auto"/>
        <w:left w:val="none" w:sz="0" w:space="0" w:color="auto"/>
        <w:bottom w:val="none" w:sz="0" w:space="0" w:color="auto"/>
        <w:right w:val="none" w:sz="0" w:space="0" w:color="auto"/>
      </w:divBdr>
      <w:divsChild>
        <w:div w:id="1061094471">
          <w:marLeft w:val="0"/>
          <w:marRight w:val="0"/>
          <w:marTop w:val="0"/>
          <w:marBottom w:val="0"/>
          <w:divBdr>
            <w:top w:val="none" w:sz="0" w:space="0" w:color="auto"/>
            <w:left w:val="none" w:sz="0" w:space="0" w:color="auto"/>
            <w:bottom w:val="none" w:sz="0" w:space="0" w:color="auto"/>
            <w:right w:val="none" w:sz="0" w:space="0" w:color="auto"/>
          </w:divBdr>
          <w:divsChild>
            <w:div w:id="1019164277">
              <w:marLeft w:val="0"/>
              <w:marRight w:val="0"/>
              <w:marTop w:val="0"/>
              <w:marBottom w:val="0"/>
              <w:divBdr>
                <w:top w:val="none" w:sz="0" w:space="0" w:color="auto"/>
                <w:left w:val="none" w:sz="0" w:space="0" w:color="auto"/>
                <w:bottom w:val="none" w:sz="0" w:space="0" w:color="auto"/>
                <w:right w:val="none" w:sz="0" w:space="0" w:color="auto"/>
              </w:divBdr>
              <w:divsChild>
                <w:div w:id="1223832421">
                  <w:marLeft w:val="0"/>
                  <w:marRight w:val="0"/>
                  <w:marTop w:val="0"/>
                  <w:marBottom w:val="0"/>
                  <w:divBdr>
                    <w:top w:val="none" w:sz="0" w:space="0" w:color="auto"/>
                    <w:left w:val="none" w:sz="0" w:space="0" w:color="auto"/>
                    <w:bottom w:val="none" w:sz="0" w:space="0" w:color="auto"/>
                    <w:right w:val="none" w:sz="0" w:space="0" w:color="auto"/>
                  </w:divBdr>
                  <w:divsChild>
                    <w:div w:id="1100565381">
                      <w:marLeft w:val="0"/>
                      <w:marRight w:val="0"/>
                      <w:marTop w:val="0"/>
                      <w:marBottom w:val="0"/>
                      <w:divBdr>
                        <w:top w:val="none" w:sz="0" w:space="0" w:color="auto"/>
                        <w:left w:val="none" w:sz="0" w:space="0" w:color="auto"/>
                        <w:bottom w:val="none" w:sz="0" w:space="0" w:color="auto"/>
                        <w:right w:val="none" w:sz="0" w:space="0" w:color="auto"/>
                      </w:divBdr>
                      <w:divsChild>
                        <w:div w:id="536505380">
                          <w:marLeft w:val="0"/>
                          <w:marRight w:val="0"/>
                          <w:marTop w:val="0"/>
                          <w:marBottom w:val="0"/>
                          <w:divBdr>
                            <w:top w:val="none" w:sz="0" w:space="0" w:color="auto"/>
                            <w:left w:val="none" w:sz="0" w:space="0" w:color="auto"/>
                            <w:bottom w:val="none" w:sz="0" w:space="0" w:color="auto"/>
                            <w:right w:val="none" w:sz="0" w:space="0" w:color="auto"/>
                          </w:divBdr>
                          <w:divsChild>
                            <w:div w:id="757555968">
                              <w:marLeft w:val="0"/>
                              <w:marRight w:val="0"/>
                              <w:marTop w:val="100"/>
                              <w:marBottom w:val="0"/>
                              <w:divBdr>
                                <w:top w:val="none" w:sz="0" w:space="0" w:color="auto"/>
                                <w:left w:val="none" w:sz="0" w:space="0" w:color="auto"/>
                                <w:bottom w:val="none" w:sz="0" w:space="0" w:color="auto"/>
                                <w:right w:val="none" w:sz="0" w:space="0" w:color="auto"/>
                              </w:divBdr>
                              <w:divsChild>
                                <w:div w:id="19681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5987">
      <w:bodyDiv w:val="1"/>
      <w:marLeft w:val="0"/>
      <w:marRight w:val="0"/>
      <w:marTop w:val="0"/>
      <w:marBottom w:val="0"/>
      <w:divBdr>
        <w:top w:val="none" w:sz="0" w:space="0" w:color="auto"/>
        <w:left w:val="none" w:sz="0" w:space="0" w:color="auto"/>
        <w:bottom w:val="none" w:sz="0" w:space="0" w:color="auto"/>
        <w:right w:val="none" w:sz="0" w:space="0" w:color="auto"/>
      </w:divBdr>
    </w:div>
    <w:div w:id="198905133">
      <w:bodyDiv w:val="1"/>
      <w:marLeft w:val="0"/>
      <w:marRight w:val="0"/>
      <w:marTop w:val="0"/>
      <w:marBottom w:val="0"/>
      <w:divBdr>
        <w:top w:val="none" w:sz="0" w:space="0" w:color="auto"/>
        <w:left w:val="none" w:sz="0" w:space="0" w:color="auto"/>
        <w:bottom w:val="none" w:sz="0" w:space="0" w:color="auto"/>
        <w:right w:val="none" w:sz="0" w:space="0" w:color="auto"/>
      </w:divBdr>
    </w:div>
    <w:div w:id="200091352">
      <w:bodyDiv w:val="1"/>
      <w:marLeft w:val="0"/>
      <w:marRight w:val="0"/>
      <w:marTop w:val="0"/>
      <w:marBottom w:val="0"/>
      <w:divBdr>
        <w:top w:val="none" w:sz="0" w:space="0" w:color="auto"/>
        <w:left w:val="none" w:sz="0" w:space="0" w:color="auto"/>
        <w:bottom w:val="none" w:sz="0" w:space="0" w:color="auto"/>
        <w:right w:val="none" w:sz="0" w:space="0" w:color="auto"/>
      </w:divBdr>
      <w:divsChild>
        <w:div w:id="195772511">
          <w:marLeft w:val="0"/>
          <w:marRight w:val="0"/>
          <w:marTop w:val="0"/>
          <w:marBottom w:val="0"/>
          <w:divBdr>
            <w:top w:val="none" w:sz="0" w:space="0" w:color="auto"/>
            <w:left w:val="none" w:sz="0" w:space="0" w:color="auto"/>
            <w:bottom w:val="none" w:sz="0" w:space="0" w:color="auto"/>
            <w:right w:val="none" w:sz="0" w:space="0" w:color="auto"/>
          </w:divBdr>
          <w:divsChild>
            <w:div w:id="654146512">
              <w:marLeft w:val="0"/>
              <w:marRight w:val="0"/>
              <w:marTop w:val="0"/>
              <w:marBottom w:val="0"/>
              <w:divBdr>
                <w:top w:val="none" w:sz="0" w:space="0" w:color="auto"/>
                <w:left w:val="none" w:sz="0" w:space="0" w:color="auto"/>
                <w:bottom w:val="none" w:sz="0" w:space="0" w:color="auto"/>
                <w:right w:val="none" w:sz="0" w:space="0" w:color="auto"/>
              </w:divBdr>
              <w:divsChild>
                <w:div w:id="817770487">
                  <w:marLeft w:val="0"/>
                  <w:marRight w:val="0"/>
                  <w:marTop w:val="0"/>
                  <w:marBottom w:val="0"/>
                  <w:divBdr>
                    <w:top w:val="none" w:sz="0" w:space="0" w:color="auto"/>
                    <w:left w:val="none" w:sz="0" w:space="0" w:color="auto"/>
                    <w:bottom w:val="none" w:sz="0" w:space="0" w:color="auto"/>
                    <w:right w:val="none" w:sz="0" w:space="0" w:color="auto"/>
                  </w:divBdr>
                  <w:divsChild>
                    <w:div w:id="671949661">
                      <w:marLeft w:val="0"/>
                      <w:marRight w:val="0"/>
                      <w:marTop w:val="0"/>
                      <w:marBottom w:val="0"/>
                      <w:divBdr>
                        <w:top w:val="none" w:sz="0" w:space="0" w:color="auto"/>
                        <w:left w:val="none" w:sz="0" w:space="0" w:color="auto"/>
                        <w:bottom w:val="none" w:sz="0" w:space="0" w:color="auto"/>
                        <w:right w:val="none" w:sz="0" w:space="0" w:color="auto"/>
                      </w:divBdr>
                      <w:divsChild>
                        <w:div w:id="1327200812">
                          <w:marLeft w:val="0"/>
                          <w:marRight w:val="0"/>
                          <w:marTop w:val="0"/>
                          <w:marBottom w:val="0"/>
                          <w:divBdr>
                            <w:top w:val="none" w:sz="0" w:space="0" w:color="auto"/>
                            <w:left w:val="none" w:sz="0" w:space="0" w:color="auto"/>
                            <w:bottom w:val="none" w:sz="0" w:space="0" w:color="auto"/>
                            <w:right w:val="none" w:sz="0" w:space="0" w:color="auto"/>
                          </w:divBdr>
                          <w:divsChild>
                            <w:div w:id="1412197369">
                              <w:marLeft w:val="0"/>
                              <w:marRight w:val="0"/>
                              <w:marTop w:val="100"/>
                              <w:marBottom w:val="0"/>
                              <w:divBdr>
                                <w:top w:val="none" w:sz="0" w:space="0" w:color="auto"/>
                                <w:left w:val="none" w:sz="0" w:space="0" w:color="auto"/>
                                <w:bottom w:val="none" w:sz="0" w:space="0" w:color="auto"/>
                                <w:right w:val="none" w:sz="0" w:space="0" w:color="auto"/>
                              </w:divBdr>
                              <w:divsChild>
                                <w:div w:id="11118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861072">
      <w:bodyDiv w:val="1"/>
      <w:marLeft w:val="0"/>
      <w:marRight w:val="0"/>
      <w:marTop w:val="0"/>
      <w:marBottom w:val="0"/>
      <w:divBdr>
        <w:top w:val="none" w:sz="0" w:space="0" w:color="auto"/>
        <w:left w:val="none" w:sz="0" w:space="0" w:color="auto"/>
        <w:bottom w:val="none" w:sz="0" w:space="0" w:color="auto"/>
        <w:right w:val="none" w:sz="0" w:space="0" w:color="auto"/>
      </w:divBdr>
    </w:div>
    <w:div w:id="270474610">
      <w:bodyDiv w:val="1"/>
      <w:marLeft w:val="0"/>
      <w:marRight w:val="0"/>
      <w:marTop w:val="0"/>
      <w:marBottom w:val="0"/>
      <w:divBdr>
        <w:top w:val="none" w:sz="0" w:space="0" w:color="auto"/>
        <w:left w:val="none" w:sz="0" w:space="0" w:color="auto"/>
        <w:bottom w:val="none" w:sz="0" w:space="0" w:color="auto"/>
        <w:right w:val="none" w:sz="0" w:space="0" w:color="auto"/>
      </w:divBdr>
    </w:div>
    <w:div w:id="281301138">
      <w:bodyDiv w:val="1"/>
      <w:marLeft w:val="0"/>
      <w:marRight w:val="0"/>
      <w:marTop w:val="0"/>
      <w:marBottom w:val="0"/>
      <w:divBdr>
        <w:top w:val="none" w:sz="0" w:space="0" w:color="auto"/>
        <w:left w:val="none" w:sz="0" w:space="0" w:color="auto"/>
        <w:bottom w:val="none" w:sz="0" w:space="0" w:color="auto"/>
        <w:right w:val="none" w:sz="0" w:space="0" w:color="auto"/>
      </w:divBdr>
    </w:div>
    <w:div w:id="312612626">
      <w:bodyDiv w:val="1"/>
      <w:marLeft w:val="0"/>
      <w:marRight w:val="0"/>
      <w:marTop w:val="0"/>
      <w:marBottom w:val="0"/>
      <w:divBdr>
        <w:top w:val="none" w:sz="0" w:space="0" w:color="auto"/>
        <w:left w:val="none" w:sz="0" w:space="0" w:color="auto"/>
        <w:bottom w:val="none" w:sz="0" w:space="0" w:color="auto"/>
        <w:right w:val="none" w:sz="0" w:space="0" w:color="auto"/>
      </w:divBdr>
    </w:div>
    <w:div w:id="328407544">
      <w:bodyDiv w:val="1"/>
      <w:marLeft w:val="0"/>
      <w:marRight w:val="0"/>
      <w:marTop w:val="0"/>
      <w:marBottom w:val="0"/>
      <w:divBdr>
        <w:top w:val="none" w:sz="0" w:space="0" w:color="auto"/>
        <w:left w:val="none" w:sz="0" w:space="0" w:color="auto"/>
        <w:bottom w:val="none" w:sz="0" w:space="0" w:color="auto"/>
        <w:right w:val="none" w:sz="0" w:space="0" w:color="auto"/>
      </w:divBdr>
    </w:div>
    <w:div w:id="329218807">
      <w:bodyDiv w:val="1"/>
      <w:marLeft w:val="0"/>
      <w:marRight w:val="0"/>
      <w:marTop w:val="0"/>
      <w:marBottom w:val="0"/>
      <w:divBdr>
        <w:top w:val="none" w:sz="0" w:space="0" w:color="auto"/>
        <w:left w:val="none" w:sz="0" w:space="0" w:color="auto"/>
        <w:bottom w:val="none" w:sz="0" w:space="0" w:color="auto"/>
        <w:right w:val="none" w:sz="0" w:space="0" w:color="auto"/>
      </w:divBdr>
    </w:div>
    <w:div w:id="379281954">
      <w:bodyDiv w:val="1"/>
      <w:marLeft w:val="0"/>
      <w:marRight w:val="0"/>
      <w:marTop w:val="0"/>
      <w:marBottom w:val="0"/>
      <w:divBdr>
        <w:top w:val="none" w:sz="0" w:space="0" w:color="auto"/>
        <w:left w:val="none" w:sz="0" w:space="0" w:color="auto"/>
        <w:bottom w:val="none" w:sz="0" w:space="0" w:color="auto"/>
        <w:right w:val="none" w:sz="0" w:space="0" w:color="auto"/>
      </w:divBdr>
    </w:div>
    <w:div w:id="406000518">
      <w:bodyDiv w:val="1"/>
      <w:marLeft w:val="0"/>
      <w:marRight w:val="0"/>
      <w:marTop w:val="0"/>
      <w:marBottom w:val="0"/>
      <w:divBdr>
        <w:top w:val="none" w:sz="0" w:space="0" w:color="auto"/>
        <w:left w:val="none" w:sz="0" w:space="0" w:color="auto"/>
        <w:bottom w:val="none" w:sz="0" w:space="0" w:color="auto"/>
        <w:right w:val="none" w:sz="0" w:space="0" w:color="auto"/>
      </w:divBdr>
    </w:div>
    <w:div w:id="482234114">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80872431">
      <w:bodyDiv w:val="1"/>
      <w:marLeft w:val="0"/>
      <w:marRight w:val="0"/>
      <w:marTop w:val="0"/>
      <w:marBottom w:val="0"/>
      <w:divBdr>
        <w:top w:val="none" w:sz="0" w:space="0" w:color="auto"/>
        <w:left w:val="none" w:sz="0" w:space="0" w:color="auto"/>
        <w:bottom w:val="none" w:sz="0" w:space="0" w:color="auto"/>
        <w:right w:val="none" w:sz="0" w:space="0" w:color="auto"/>
      </w:divBdr>
    </w:div>
    <w:div w:id="586691204">
      <w:bodyDiv w:val="1"/>
      <w:marLeft w:val="0"/>
      <w:marRight w:val="0"/>
      <w:marTop w:val="0"/>
      <w:marBottom w:val="0"/>
      <w:divBdr>
        <w:top w:val="none" w:sz="0" w:space="0" w:color="auto"/>
        <w:left w:val="none" w:sz="0" w:space="0" w:color="auto"/>
        <w:bottom w:val="none" w:sz="0" w:space="0" w:color="auto"/>
        <w:right w:val="none" w:sz="0" w:space="0" w:color="auto"/>
      </w:divBdr>
    </w:div>
    <w:div w:id="618146358">
      <w:bodyDiv w:val="1"/>
      <w:marLeft w:val="0"/>
      <w:marRight w:val="0"/>
      <w:marTop w:val="0"/>
      <w:marBottom w:val="0"/>
      <w:divBdr>
        <w:top w:val="none" w:sz="0" w:space="0" w:color="auto"/>
        <w:left w:val="none" w:sz="0" w:space="0" w:color="auto"/>
        <w:bottom w:val="none" w:sz="0" w:space="0" w:color="auto"/>
        <w:right w:val="none" w:sz="0" w:space="0" w:color="auto"/>
      </w:divBdr>
    </w:div>
    <w:div w:id="659502685">
      <w:bodyDiv w:val="1"/>
      <w:marLeft w:val="0"/>
      <w:marRight w:val="0"/>
      <w:marTop w:val="0"/>
      <w:marBottom w:val="0"/>
      <w:divBdr>
        <w:top w:val="none" w:sz="0" w:space="0" w:color="auto"/>
        <w:left w:val="none" w:sz="0" w:space="0" w:color="auto"/>
        <w:bottom w:val="none" w:sz="0" w:space="0" w:color="auto"/>
        <w:right w:val="none" w:sz="0" w:space="0" w:color="auto"/>
      </w:divBdr>
    </w:div>
    <w:div w:id="752823832">
      <w:bodyDiv w:val="1"/>
      <w:marLeft w:val="0"/>
      <w:marRight w:val="0"/>
      <w:marTop w:val="0"/>
      <w:marBottom w:val="0"/>
      <w:divBdr>
        <w:top w:val="none" w:sz="0" w:space="0" w:color="auto"/>
        <w:left w:val="none" w:sz="0" w:space="0" w:color="auto"/>
        <w:bottom w:val="none" w:sz="0" w:space="0" w:color="auto"/>
        <w:right w:val="none" w:sz="0" w:space="0" w:color="auto"/>
      </w:divBdr>
    </w:div>
    <w:div w:id="761535268">
      <w:bodyDiv w:val="1"/>
      <w:marLeft w:val="0"/>
      <w:marRight w:val="0"/>
      <w:marTop w:val="0"/>
      <w:marBottom w:val="0"/>
      <w:divBdr>
        <w:top w:val="none" w:sz="0" w:space="0" w:color="auto"/>
        <w:left w:val="none" w:sz="0" w:space="0" w:color="auto"/>
        <w:bottom w:val="none" w:sz="0" w:space="0" w:color="auto"/>
        <w:right w:val="none" w:sz="0" w:space="0" w:color="auto"/>
      </w:divBdr>
      <w:divsChild>
        <w:div w:id="1019233350">
          <w:marLeft w:val="0"/>
          <w:marRight w:val="0"/>
          <w:marTop w:val="0"/>
          <w:marBottom w:val="0"/>
          <w:divBdr>
            <w:top w:val="none" w:sz="0" w:space="0" w:color="auto"/>
            <w:left w:val="none" w:sz="0" w:space="0" w:color="auto"/>
            <w:bottom w:val="none" w:sz="0" w:space="0" w:color="auto"/>
            <w:right w:val="none" w:sz="0" w:space="0" w:color="auto"/>
          </w:divBdr>
          <w:divsChild>
            <w:div w:id="450319978">
              <w:marLeft w:val="0"/>
              <w:marRight w:val="0"/>
              <w:marTop w:val="0"/>
              <w:marBottom w:val="0"/>
              <w:divBdr>
                <w:top w:val="none" w:sz="0" w:space="0" w:color="auto"/>
                <w:left w:val="none" w:sz="0" w:space="0" w:color="auto"/>
                <w:bottom w:val="none" w:sz="0" w:space="0" w:color="auto"/>
                <w:right w:val="none" w:sz="0" w:space="0" w:color="auto"/>
              </w:divBdr>
              <w:divsChild>
                <w:div w:id="1763602434">
                  <w:marLeft w:val="0"/>
                  <w:marRight w:val="0"/>
                  <w:marTop w:val="0"/>
                  <w:marBottom w:val="0"/>
                  <w:divBdr>
                    <w:top w:val="none" w:sz="0" w:space="0" w:color="auto"/>
                    <w:left w:val="none" w:sz="0" w:space="0" w:color="auto"/>
                    <w:bottom w:val="none" w:sz="0" w:space="0" w:color="auto"/>
                    <w:right w:val="none" w:sz="0" w:space="0" w:color="auto"/>
                  </w:divBdr>
                  <w:divsChild>
                    <w:div w:id="1772168017">
                      <w:marLeft w:val="0"/>
                      <w:marRight w:val="0"/>
                      <w:marTop w:val="0"/>
                      <w:marBottom w:val="0"/>
                      <w:divBdr>
                        <w:top w:val="none" w:sz="0" w:space="0" w:color="auto"/>
                        <w:left w:val="none" w:sz="0" w:space="0" w:color="auto"/>
                        <w:bottom w:val="none" w:sz="0" w:space="0" w:color="auto"/>
                        <w:right w:val="none" w:sz="0" w:space="0" w:color="auto"/>
                      </w:divBdr>
                      <w:divsChild>
                        <w:div w:id="885144863">
                          <w:marLeft w:val="0"/>
                          <w:marRight w:val="0"/>
                          <w:marTop w:val="0"/>
                          <w:marBottom w:val="0"/>
                          <w:divBdr>
                            <w:top w:val="none" w:sz="0" w:space="0" w:color="auto"/>
                            <w:left w:val="none" w:sz="0" w:space="0" w:color="auto"/>
                            <w:bottom w:val="none" w:sz="0" w:space="0" w:color="auto"/>
                            <w:right w:val="none" w:sz="0" w:space="0" w:color="auto"/>
                          </w:divBdr>
                          <w:divsChild>
                            <w:div w:id="1313215561">
                              <w:marLeft w:val="0"/>
                              <w:marRight w:val="0"/>
                              <w:marTop w:val="100"/>
                              <w:marBottom w:val="0"/>
                              <w:divBdr>
                                <w:top w:val="none" w:sz="0" w:space="0" w:color="auto"/>
                                <w:left w:val="none" w:sz="0" w:space="0" w:color="auto"/>
                                <w:bottom w:val="none" w:sz="0" w:space="0" w:color="auto"/>
                                <w:right w:val="none" w:sz="0" w:space="0" w:color="auto"/>
                              </w:divBdr>
                              <w:divsChild>
                                <w:div w:id="16123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726341">
      <w:bodyDiv w:val="1"/>
      <w:marLeft w:val="0"/>
      <w:marRight w:val="0"/>
      <w:marTop w:val="0"/>
      <w:marBottom w:val="0"/>
      <w:divBdr>
        <w:top w:val="none" w:sz="0" w:space="0" w:color="auto"/>
        <w:left w:val="none" w:sz="0" w:space="0" w:color="auto"/>
        <w:bottom w:val="none" w:sz="0" w:space="0" w:color="auto"/>
        <w:right w:val="none" w:sz="0" w:space="0" w:color="auto"/>
      </w:divBdr>
    </w:div>
    <w:div w:id="875779092">
      <w:bodyDiv w:val="1"/>
      <w:marLeft w:val="0"/>
      <w:marRight w:val="0"/>
      <w:marTop w:val="0"/>
      <w:marBottom w:val="0"/>
      <w:divBdr>
        <w:top w:val="none" w:sz="0" w:space="0" w:color="auto"/>
        <w:left w:val="none" w:sz="0" w:space="0" w:color="auto"/>
        <w:bottom w:val="none" w:sz="0" w:space="0" w:color="auto"/>
        <w:right w:val="none" w:sz="0" w:space="0" w:color="auto"/>
      </w:divBdr>
    </w:div>
    <w:div w:id="936713326">
      <w:bodyDiv w:val="1"/>
      <w:marLeft w:val="0"/>
      <w:marRight w:val="0"/>
      <w:marTop w:val="0"/>
      <w:marBottom w:val="0"/>
      <w:divBdr>
        <w:top w:val="none" w:sz="0" w:space="0" w:color="auto"/>
        <w:left w:val="none" w:sz="0" w:space="0" w:color="auto"/>
        <w:bottom w:val="none" w:sz="0" w:space="0" w:color="auto"/>
        <w:right w:val="none" w:sz="0" w:space="0" w:color="auto"/>
      </w:divBdr>
    </w:div>
    <w:div w:id="1018580352">
      <w:bodyDiv w:val="1"/>
      <w:marLeft w:val="0"/>
      <w:marRight w:val="0"/>
      <w:marTop w:val="0"/>
      <w:marBottom w:val="0"/>
      <w:divBdr>
        <w:top w:val="none" w:sz="0" w:space="0" w:color="auto"/>
        <w:left w:val="none" w:sz="0" w:space="0" w:color="auto"/>
        <w:bottom w:val="none" w:sz="0" w:space="0" w:color="auto"/>
        <w:right w:val="none" w:sz="0" w:space="0" w:color="auto"/>
      </w:divBdr>
    </w:div>
    <w:div w:id="1062287063">
      <w:bodyDiv w:val="1"/>
      <w:marLeft w:val="0"/>
      <w:marRight w:val="0"/>
      <w:marTop w:val="0"/>
      <w:marBottom w:val="0"/>
      <w:divBdr>
        <w:top w:val="none" w:sz="0" w:space="0" w:color="auto"/>
        <w:left w:val="none" w:sz="0" w:space="0" w:color="auto"/>
        <w:bottom w:val="none" w:sz="0" w:space="0" w:color="auto"/>
        <w:right w:val="none" w:sz="0" w:space="0" w:color="auto"/>
      </w:divBdr>
    </w:div>
    <w:div w:id="1092817277">
      <w:bodyDiv w:val="1"/>
      <w:marLeft w:val="0"/>
      <w:marRight w:val="0"/>
      <w:marTop w:val="0"/>
      <w:marBottom w:val="0"/>
      <w:divBdr>
        <w:top w:val="none" w:sz="0" w:space="0" w:color="auto"/>
        <w:left w:val="none" w:sz="0" w:space="0" w:color="auto"/>
        <w:bottom w:val="none" w:sz="0" w:space="0" w:color="auto"/>
        <w:right w:val="none" w:sz="0" w:space="0" w:color="auto"/>
      </w:divBdr>
    </w:div>
    <w:div w:id="1142772973">
      <w:bodyDiv w:val="1"/>
      <w:marLeft w:val="0"/>
      <w:marRight w:val="0"/>
      <w:marTop w:val="0"/>
      <w:marBottom w:val="0"/>
      <w:divBdr>
        <w:top w:val="none" w:sz="0" w:space="0" w:color="auto"/>
        <w:left w:val="none" w:sz="0" w:space="0" w:color="auto"/>
        <w:bottom w:val="none" w:sz="0" w:space="0" w:color="auto"/>
        <w:right w:val="none" w:sz="0" w:space="0" w:color="auto"/>
      </w:divBdr>
    </w:div>
    <w:div w:id="1161432016">
      <w:bodyDiv w:val="1"/>
      <w:marLeft w:val="0"/>
      <w:marRight w:val="0"/>
      <w:marTop w:val="0"/>
      <w:marBottom w:val="0"/>
      <w:divBdr>
        <w:top w:val="none" w:sz="0" w:space="0" w:color="auto"/>
        <w:left w:val="none" w:sz="0" w:space="0" w:color="auto"/>
        <w:bottom w:val="none" w:sz="0" w:space="0" w:color="auto"/>
        <w:right w:val="none" w:sz="0" w:space="0" w:color="auto"/>
      </w:divBdr>
    </w:div>
    <w:div w:id="1177769628">
      <w:bodyDiv w:val="1"/>
      <w:marLeft w:val="0"/>
      <w:marRight w:val="0"/>
      <w:marTop w:val="0"/>
      <w:marBottom w:val="0"/>
      <w:divBdr>
        <w:top w:val="none" w:sz="0" w:space="0" w:color="auto"/>
        <w:left w:val="none" w:sz="0" w:space="0" w:color="auto"/>
        <w:bottom w:val="none" w:sz="0" w:space="0" w:color="auto"/>
        <w:right w:val="none" w:sz="0" w:space="0" w:color="auto"/>
      </w:divBdr>
    </w:div>
    <w:div w:id="1206210087">
      <w:bodyDiv w:val="1"/>
      <w:marLeft w:val="0"/>
      <w:marRight w:val="0"/>
      <w:marTop w:val="0"/>
      <w:marBottom w:val="0"/>
      <w:divBdr>
        <w:top w:val="none" w:sz="0" w:space="0" w:color="auto"/>
        <w:left w:val="none" w:sz="0" w:space="0" w:color="auto"/>
        <w:bottom w:val="none" w:sz="0" w:space="0" w:color="auto"/>
        <w:right w:val="none" w:sz="0" w:space="0" w:color="auto"/>
      </w:divBdr>
    </w:div>
    <w:div w:id="1206482523">
      <w:bodyDiv w:val="1"/>
      <w:marLeft w:val="0"/>
      <w:marRight w:val="0"/>
      <w:marTop w:val="0"/>
      <w:marBottom w:val="0"/>
      <w:divBdr>
        <w:top w:val="none" w:sz="0" w:space="0" w:color="auto"/>
        <w:left w:val="none" w:sz="0" w:space="0" w:color="auto"/>
        <w:bottom w:val="none" w:sz="0" w:space="0" w:color="auto"/>
        <w:right w:val="none" w:sz="0" w:space="0" w:color="auto"/>
      </w:divBdr>
      <w:divsChild>
        <w:div w:id="1651252303">
          <w:marLeft w:val="0"/>
          <w:marRight w:val="0"/>
          <w:marTop w:val="0"/>
          <w:marBottom w:val="0"/>
          <w:divBdr>
            <w:top w:val="none" w:sz="0" w:space="0" w:color="auto"/>
            <w:left w:val="none" w:sz="0" w:space="0" w:color="auto"/>
            <w:bottom w:val="none" w:sz="0" w:space="0" w:color="auto"/>
            <w:right w:val="none" w:sz="0" w:space="0" w:color="auto"/>
          </w:divBdr>
          <w:divsChild>
            <w:div w:id="876314035">
              <w:marLeft w:val="0"/>
              <w:marRight w:val="0"/>
              <w:marTop w:val="0"/>
              <w:marBottom w:val="0"/>
              <w:divBdr>
                <w:top w:val="none" w:sz="0" w:space="0" w:color="auto"/>
                <w:left w:val="none" w:sz="0" w:space="0" w:color="auto"/>
                <w:bottom w:val="none" w:sz="0" w:space="0" w:color="auto"/>
                <w:right w:val="none" w:sz="0" w:space="0" w:color="auto"/>
              </w:divBdr>
              <w:divsChild>
                <w:div w:id="1423263647">
                  <w:marLeft w:val="0"/>
                  <w:marRight w:val="0"/>
                  <w:marTop w:val="0"/>
                  <w:marBottom w:val="0"/>
                  <w:divBdr>
                    <w:top w:val="none" w:sz="0" w:space="0" w:color="auto"/>
                    <w:left w:val="none" w:sz="0" w:space="0" w:color="auto"/>
                    <w:bottom w:val="none" w:sz="0" w:space="0" w:color="auto"/>
                    <w:right w:val="none" w:sz="0" w:space="0" w:color="auto"/>
                  </w:divBdr>
                  <w:divsChild>
                    <w:div w:id="575362176">
                      <w:marLeft w:val="0"/>
                      <w:marRight w:val="0"/>
                      <w:marTop w:val="0"/>
                      <w:marBottom w:val="0"/>
                      <w:divBdr>
                        <w:top w:val="none" w:sz="0" w:space="0" w:color="auto"/>
                        <w:left w:val="none" w:sz="0" w:space="0" w:color="auto"/>
                        <w:bottom w:val="none" w:sz="0" w:space="0" w:color="auto"/>
                        <w:right w:val="none" w:sz="0" w:space="0" w:color="auto"/>
                      </w:divBdr>
                      <w:divsChild>
                        <w:div w:id="1792017853">
                          <w:marLeft w:val="0"/>
                          <w:marRight w:val="0"/>
                          <w:marTop w:val="0"/>
                          <w:marBottom w:val="0"/>
                          <w:divBdr>
                            <w:top w:val="none" w:sz="0" w:space="0" w:color="auto"/>
                            <w:left w:val="none" w:sz="0" w:space="0" w:color="auto"/>
                            <w:bottom w:val="none" w:sz="0" w:space="0" w:color="auto"/>
                            <w:right w:val="none" w:sz="0" w:space="0" w:color="auto"/>
                          </w:divBdr>
                          <w:divsChild>
                            <w:div w:id="942610370">
                              <w:marLeft w:val="0"/>
                              <w:marRight w:val="0"/>
                              <w:marTop w:val="100"/>
                              <w:marBottom w:val="0"/>
                              <w:divBdr>
                                <w:top w:val="none" w:sz="0" w:space="0" w:color="auto"/>
                                <w:left w:val="none" w:sz="0" w:space="0" w:color="auto"/>
                                <w:bottom w:val="none" w:sz="0" w:space="0" w:color="auto"/>
                                <w:right w:val="none" w:sz="0" w:space="0" w:color="auto"/>
                              </w:divBdr>
                              <w:divsChild>
                                <w:div w:id="9717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324472">
      <w:bodyDiv w:val="1"/>
      <w:marLeft w:val="0"/>
      <w:marRight w:val="0"/>
      <w:marTop w:val="0"/>
      <w:marBottom w:val="0"/>
      <w:divBdr>
        <w:top w:val="none" w:sz="0" w:space="0" w:color="auto"/>
        <w:left w:val="none" w:sz="0" w:space="0" w:color="auto"/>
        <w:bottom w:val="none" w:sz="0" w:space="0" w:color="auto"/>
        <w:right w:val="none" w:sz="0" w:space="0" w:color="auto"/>
      </w:divBdr>
    </w:div>
    <w:div w:id="1300266042">
      <w:bodyDiv w:val="1"/>
      <w:marLeft w:val="0"/>
      <w:marRight w:val="0"/>
      <w:marTop w:val="0"/>
      <w:marBottom w:val="0"/>
      <w:divBdr>
        <w:top w:val="none" w:sz="0" w:space="0" w:color="auto"/>
        <w:left w:val="none" w:sz="0" w:space="0" w:color="auto"/>
        <w:bottom w:val="none" w:sz="0" w:space="0" w:color="auto"/>
        <w:right w:val="none" w:sz="0" w:space="0" w:color="auto"/>
      </w:divBdr>
    </w:div>
    <w:div w:id="1347054682">
      <w:bodyDiv w:val="1"/>
      <w:marLeft w:val="0"/>
      <w:marRight w:val="0"/>
      <w:marTop w:val="0"/>
      <w:marBottom w:val="0"/>
      <w:divBdr>
        <w:top w:val="none" w:sz="0" w:space="0" w:color="auto"/>
        <w:left w:val="none" w:sz="0" w:space="0" w:color="auto"/>
        <w:bottom w:val="none" w:sz="0" w:space="0" w:color="auto"/>
        <w:right w:val="none" w:sz="0" w:space="0" w:color="auto"/>
      </w:divBdr>
    </w:div>
    <w:div w:id="1372220760">
      <w:bodyDiv w:val="1"/>
      <w:marLeft w:val="0"/>
      <w:marRight w:val="0"/>
      <w:marTop w:val="0"/>
      <w:marBottom w:val="0"/>
      <w:divBdr>
        <w:top w:val="none" w:sz="0" w:space="0" w:color="auto"/>
        <w:left w:val="none" w:sz="0" w:space="0" w:color="auto"/>
        <w:bottom w:val="none" w:sz="0" w:space="0" w:color="auto"/>
        <w:right w:val="none" w:sz="0" w:space="0" w:color="auto"/>
      </w:divBdr>
    </w:div>
    <w:div w:id="1401365194">
      <w:bodyDiv w:val="1"/>
      <w:marLeft w:val="0"/>
      <w:marRight w:val="0"/>
      <w:marTop w:val="0"/>
      <w:marBottom w:val="0"/>
      <w:divBdr>
        <w:top w:val="none" w:sz="0" w:space="0" w:color="auto"/>
        <w:left w:val="none" w:sz="0" w:space="0" w:color="auto"/>
        <w:bottom w:val="none" w:sz="0" w:space="0" w:color="auto"/>
        <w:right w:val="none" w:sz="0" w:space="0" w:color="auto"/>
      </w:divBdr>
    </w:div>
    <w:div w:id="1415397566">
      <w:bodyDiv w:val="1"/>
      <w:marLeft w:val="0"/>
      <w:marRight w:val="0"/>
      <w:marTop w:val="0"/>
      <w:marBottom w:val="0"/>
      <w:divBdr>
        <w:top w:val="none" w:sz="0" w:space="0" w:color="auto"/>
        <w:left w:val="none" w:sz="0" w:space="0" w:color="auto"/>
        <w:bottom w:val="none" w:sz="0" w:space="0" w:color="auto"/>
        <w:right w:val="none" w:sz="0" w:space="0" w:color="auto"/>
      </w:divBdr>
    </w:div>
    <w:div w:id="1415977765">
      <w:bodyDiv w:val="1"/>
      <w:marLeft w:val="0"/>
      <w:marRight w:val="0"/>
      <w:marTop w:val="0"/>
      <w:marBottom w:val="0"/>
      <w:divBdr>
        <w:top w:val="none" w:sz="0" w:space="0" w:color="auto"/>
        <w:left w:val="none" w:sz="0" w:space="0" w:color="auto"/>
        <w:bottom w:val="none" w:sz="0" w:space="0" w:color="auto"/>
        <w:right w:val="none" w:sz="0" w:space="0" w:color="auto"/>
      </w:divBdr>
    </w:div>
    <w:div w:id="1434935897">
      <w:bodyDiv w:val="1"/>
      <w:marLeft w:val="0"/>
      <w:marRight w:val="0"/>
      <w:marTop w:val="0"/>
      <w:marBottom w:val="0"/>
      <w:divBdr>
        <w:top w:val="none" w:sz="0" w:space="0" w:color="auto"/>
        <w:left w:val="none" w:sz="0" w:space="0" w:color="auto"/>
        <w:bottom w:val="none" w:sz="0" w:space="0" w:color="auto"/>
        <w:right w:val="none" w:sz="0" w:space="0" w:color="auto"/>
      </w:divBdr>
    </w:div>
    <w:div w:id="1499343155">
      <w:bodyDiv w:val="1"/>
      <w:marLeft w:val="0"/>
      <w:marRight w:val="0"/>
      <w:marTop w:val="0"/>
      <w:marBottom w:val="0"/>
      <w:divBdr>
        <w:top w:val="none" w:sz="0" w:space="0" w:color="auto"/>
        <w:left w:val="none" w:sz="0" w:space="0" w:color="auto"/>
        <w:bottom w:val="none" w:sz="0" w:space="0" w:color="auto"/>
        <w:right w:val="none" w:sz="0" w:space="0" w:color="auto"/>
      </w:divBdr>
    </w:div>
    <w:div w:id="1529441183">
      <w:bodyDiv w:val="1"/>
      <w:marLeft w:val="0"/>
      <w:marRight w:val="0"/>
      <w:marTop w:val="0"/>
      <w:marBottom w:val="0"/>
      <w:divBdr>
        <w:top w:val="none" w:sz="0" w:space="0" w:color="auto"/>
        <w:left w:val="none" w:sz="0" w:space="0" w:color="auto"/>
        <w:bottom w:val="none" w:sz="0" w:space="0" w:color="auto"/>
        <w:right w:val="none" w:sz="0" w:space="0" w:color="auto"/>
      </w:divBdr>
    </w:div>
    <w:div w:id="1571379304">
      <w:bodyDiv w:val="1"/>
      <w:marLeft w:val="0"/>
      <w:marRight w:val="0"/>
      <w:marTop w:val="0"/>
      <w:marBottom w:val="0"/>
      <w:divBdr>
        <w:top w:val="none" w:sz="0" w:space="0" w:color="auto"/>
        <w:left w:val="none" w:sz="0" w:space="0" w:color="auto"/>
        <w:bottom w:val="none" w:sz="0" w:space="0" w:color="auto"/>
        <w:right w:val="none" w:sz="0" w:space="0" w:color="auto"/>
      </w:divBdr>
    </w:div>
    <w:div w:id="1573737478">
      <w:bodyDiv w:val="1"/>
      <w:marLeft w:val="0"/>
      <w:marRight w:val="0"/>
      <w:marTop w:val="0"/>
      <w:marBottom w:val="0"/>
      <w:divBdr>
        <w:top w:val="none" w:sz="0" w:space="0" w:color="auto"/>
        <w:left w:val="none" w:sz="0" w:space="0" w:color="auto"/>
        <w:bottom w:val="none" w:sz="0" w:space="0" w:color="auto"/>
        <w:right w:val="none" w:sz="0" w:space="0" w:color="auto"/>
      </w:divBdr>
      <w:divsChild>
        <w:div w:id="452019577">
          <w:marLeft w:val="0"/>
          <w:marRight w:val="0"/>
          <w:marTop w:val="0"/>
          <w:marBottom w:val="0"/>
          <w:divBdr>
            <w:top w:val="none" w:sz="0" w:space="0" w:color="auto"/>
            <w:left w:val="none" w:sz="0" w:space="0" w:color="auto"/>
            <w:bottom w:val="none" w:sz="0" w:space="0" w:color="auto"/>
            <w:right w:val="none" w:sz="0" w:space="0" w:color="auto"/>
          </w:divBdr>
        </w:div>
      </w:divsChild>
    </w:div>
    <w:div w:id="1587227380">
      <w:bodyDiv w:val="1"/>
      <w:marLeft w:val="0"/>
      <w:marRight w:val="0"/>
      <w:marTop w:val="0"/>
      <w:marBottom w:val="0"/>
      <w:divBdr>
        <w:top w:val="none" w:sz="0" w:space="0" w:color="auto"/>
        <w:left w:val="none" w:sz="0" w:space="0" w:color="auto"/>
        <w:bottom w:val="none" w:sz="0" w:space="0" w:color="auto"/>
        <w:right w:val="none" w:sz="0" w:space="0" w:color="auto"/>
      </w:divBdr>
    </w:div>
    <w:div w:id="1590046149">
      <w:bodyDiv w:val="1"/>
      <w:marLeft w:val="0"/>
      <w:marRight w:val="0"/>
      <w:marTop w:val="0"/>
      <w:marBottom w:val="0"/>
      <w:divBdr>
        <w:top w:val="none" w:sz="0" w:space="0" w:color="auto"/>
        <w:left w:val="none" w:sz="0" w:space="0" w:color="auto"/>
        <w:bottom w:val="none" w:sz="0" w:space="0" w:color="auto"/>
        <w:right w:val="none" w:sz="0" w:space="0" w:color="auto"/>
      </w:divBdr>
    </w:div>
    <w:div w:id="1634485159">
      <w:bodyDiv w:val="1"/>
      <w:marLeft w:val="0"/>
      <w:marRight w:val="0"/>
      <w:marTop w:val="0"/>
      <w:marBottom w:val="0"/>
      <w:divBdr>
        <w:top w:val="none" w:sz="0" w:space="0" w:color="auto"/>
        <w:left w:val="none" w:sz="0" w:space="0" w:color="auto"/>
        <w:bottom w:val="none" w:sz="0" w:space="0" w:color="auto"/>
        <w:right w:val="none" w:sz="0" w:space="0" w:color="auto"/>
      </w:divBdr>
    </w:div>
    <w:div w:id="1686441407">
      <w:bodyDiv w:val="1"/>
      <w:marLeft w:val="0"/>
      <w:marRight w:val="0"/>
      <w:marTop w:val="0"/>
      <w:marBottom w:val="0"/>
      <w:divBdr>
        <w:top w:val="none" w:sz="0" w:space="0" w:color="auto"/>
        <w:left w:val="none" w:sz="0" w:space="0" w:color="auto"/>
        <w:bottom w:val="none" w:sz="0" w:space="0" w:color="auto"/>
        <w:right w:val="none" w:sz="0" w:space="0" w:color="auto"/>
      </w:divBdr>
    </w:div>
    <w:div w:id="1686706593">
      <w:bodyDiv w:val="1"/>
      <w:marLeft w:val="0"/>
      <w:marRight w:val="0"/>
      <w:marTop w:val="0"/>
      <w:marBottom w:val="0"/>
      <w:divBdr>
        <w:top w:val="none" w:sz="0" w:space="0" w:color="auto"/>
        <w:left w:val="none" w:sz="0" w:space="0" w:color="auto"/>
        <w:bottom w:val="none" w:sz="0" w:space="0" w:color="auto"/>
        <w:right w:val="none" w:sz="0" w:space="0" w:color="auto"/>
      </w:divBdr>
    </w:div>
    <w:div w:id="1742175909">
      <w:bodyDiv w:val="1"/>
      <w:marLeft w:val="0"/>
      <w:marRight w:val="0"/>
      <w:marTop w:val="0"/>
      <w:marBottom w:val="0"/>
      <w:divBdr>
        <w:top w:val="none" w:sz="0" w:space="0" w:color="auto"/>
        <w:left w:val="none" w:sz="0" w:space="0" w:color="auto"/>
        <w:bottom w:val="none" w:sz="0" w:space="0" w:color="auto"/>
        <w:right w:val="none" w:sz="0" w:space="0" w:color="auto"/>
      </w:divBdr>
    </w:div>
    <w:div w:id="1744326825">
      <w:bodyDiv w:val="1"/>
      <w:marLeft w:val="0"/>
      <w:marRight w:val="0"/>
      <w:marTop w:val="0"/>
      <w:marBottom w:val="0"/>
      <w:divBdr>
        <w:top w:val="none" w:sz="0" w:space="0" w:color="auto"/>
        <w:left w:val="none" w:sz="0" w:space="0" w:color="auto"/>
        <w:bottom w:val="none" w:sz="0" w:space="0" w:color="auto"/>
        <w:right w:val="none" w:sz="0" w:space="0" w:color="auto"/>
      </w:divBdr>
    </w:div>
    <w:div w:id="1749687049">
      <w:bodyDiv w:val="1"/>
      <w:marLeft w:val="0"/>
      <w:marRight w:val="0"/>
      <w:marTop w:val="0"/>
      <w:marBottom w:val="0"/>
      <w:divBdr>
        <w:top w:val="none" w:sz="0" w:space="0" w:color="auto"/>
        <w:left w:val="none" w:sz="0" w:space="0" w:color="auto"/>
        <w:bottom w:val="none" w:sz="0" w:space="0" w:color="auto"/>
        <w:right w:val="none" w:sz="0" w:space="0" w:color="auto"/>
      </w:divBdr>
    </w:div>
    <w:div w:id="1782603576">
      <w:bodyDiv w:val="1"/>
      <w:marLeft w:val="0"/>
      <w:marRight w:val="0"/>
      <w:marTop w:val="0"/>
      <w:marBottom w:val="0"/>
      <w:divBdr>
        <w:top w:val="none" w:sz="0" w:space="0" w:color="auto"/>
        <w:left w:val="none" w:sz="0" w:space="0" w:color="auto"/>
        <w:bottom w:val="none" w:sz="0" w:space="0" w:color="auto"/>
        <w:right w:val="none" w:sz="0" w:space="0" w:color="auto"/>
      </w:divBdr>
    </w:div>
    <w:div w:id="1806316078">
      <w:bodyDiv w:val="1"/>
      <w:marLeft w:val="0"/>
      <w:marRight w:val="0"/>
      <w:marTop w:val="0"/>
      <w:marBottom w:val="0"/>
      <w:divBdr>
        <w:top w:val="none" w:sz="0" w:space="0" w:color="auto"/>
        <w:left w:val="none" w:sz="0" w:space="0" w:color="auto"/>
        <w:bottom w:val="none" w:sz="0" w:space="0" w:color="auto"/>
        <w:right w:val="none" w:sz="0" w:space="0" w:color="auto"/>
      </w:divBdr>
    </w:div>
    <w:div w:id="1940870583">
      <w:bodyDiv w:val="1"/>
      <w:marLeft w:val="0"/>
      <w:marRight w:val="0"/>
      <w:marTop w:val="0"/>
      <w:marBottom w:val="0"/>
      <w:divBdr>
        <w:top w:val="none" w:sz="0" w:space="0" w:color="auto"/>
        <w:left w:val="none" w:sz="0" w:space="0" w:color="auto"/>
        <w:bottom w:val="none" w:sz="0" w:space="0" w:color="auto"/>
        <w:right w:val="none" w:sz="0" w:space="0" w:color="auto"/>
      </w:divBdr>
    </w:div>
    <w:div w:id="1941640802">
      <w:bodyDiv w:val="1"/>
      <w:marLeft w:val="0"/>
      <w:marRight w:val="0"/>
      <w:marTop w:val="0"/>
      <w:marBottom w:val="0"/>
      <w:divBdr>
        <w:top w:val="none" w:sz="0" w:space="0" w:color="auto"/>
        <w:left w:val="none" w:sz="0" w:space="0" w:color="auto"/>
        <w:bottom w:val="none" w:sz="0" w:space="0" w:color="auto"/>
        <w:right w:val="none" w:sz="0" w:space="0" w:color="auto"/>
      </w:divBdr>
    </w:div>
    <w:div w:id="1950893237">
      <w:bodyDiv w:val="1"/>
      <w:marLeft w:val="0"/>
      <w:marRight w:val="0"/>
      <w:marTop w:val="0"/>
      <w:marBottom w:val="0"/>
      <w:divBdr>
        <w:top w:val="none" w:sz="0" w:space="0" w:color="auto"/>
        <w:left w:val="none" w:sz="0" w:space="0" w:color="auto"/>
        <w:bottom w:val="none" w:sz="0" w:space="0" w:color="auto"/>
        <w:right w:val="none" w:sz="0" w:space="0" w:color="auto"/>
      </w:divBdr>
    </w:div>
    <w:div w:id="2018145638">
      <w:bodyDiv w:val="1"/>
      <w:marLeft w:val="0"/>
      <w:marRight w:val="0"/>
      <w:marTop w:val="0"/>
      <w:marBottom w:val="0"/>
      <w:divBdr>
        <w:top w:val="none" w:sz="0" w:space="0" w:color="auto"/>
        <w:left w:val="none" w:sz="0" w:space="0" w:color="auto"/>
        <w:bottom w:val="none" w:sz="0" w:space="0" w:color="auto"/>
        <w:right w:val="none" w:sz="0" w:space="0" w:color="auto"/>
      </w:divBdr>
    </w:div>
    <w:div w:id="2057312586">
      <w:bodyDiv w:val="1"/>
      <w:marLeft w:val="0"/>
      <w:marRight w:val="0"/>
      <w:marTop w:val="0"/>
      <w:marBottom w:val="0"/>
      <w:divBdr>
        <w:top w:val="none" w:sz="0" w:space="0" w:color="auto"/>
        <w:left w:val="none" w:sz="0" w:space="0" w:color="auto"/>
        <w:bottom w:val="none" w:sz="0" w:space="0" w:color="auto"/>
        <w:right w:val="none" w:sz="0" w:space="0" w:color="auto"/>
      </w:divBdr>
    </w:div>
    <w:div w:id="2077775032">
      <w:bodyDiv w:val="1"/>
      <w:marLeft w:val="0"/>
      <w:marRight w:val="0"/>
      <w:marTop w:val="0"/>
      <w:marBottom w:val="0"/>
      <w:divBdr>
        <w:top w:val="none" w:sz="0" w:space="0" w:color="auto"/>
        <w:left w:val="none" w:sz="0" w:space="0" w:color="auto"/>
        <w:bottom w:val="none" w:sz="0" w:space="0" w:color="auto"/>
        <w:right w:val="none" w:sz="0" w:space="0" w:color="auto"/>
      </w:divBdr>
    </w:div>
    <w:div w:id="21133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3C316-7E6A-455B-92DF-62700906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Devic</dc:creator>
  <cp:keywords/>
  <dc:description/>
  <cp:lastModifiedBy>Kristina Miloscin</cp:lastModifiedBy>
  <cp:revision>44</cp:revision>
  <dcterms:created xsi:type="dcterms:W3CDTF">2023-05-23T10:20:00Z</dcterms:created>
  <dcterms:modified xsi:type="dcterms:W3CDTF">2026-02-26T10:56:00Z</dcterms:modified>
</cp:coreProperties>
</file>